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0CA0" w14:textId="5E99E20E" w:rsidR="003C435F" w:rsidRDefault="003C435F" w:rsidP="003C435F">
      <w:pPr>
        <w:pStyle w:val="Heading1"/>
      </w:pPr>
      <w:r>
        <w:t>Braille and Graphics</w:t>
      </w:r>
    </w:p>
    <w:p w14:paraId="20D113CB" w14:textId="77777777" w:rsidR="003C435F" w:rsidRDefault="003C435F" w:rsidP="003C435F"/>
    <w:p w14:paraId="6E7A6755" w14:textId="73C66929" w:rsidR="003C435F" w:rsidRPr="003C435F" w:rsidRDefault="009043D5" w:rsidP="003C435F">
      <w:pPr>
        <w:rPr>
          <w:rFonts w:ascii="Arial" w:hAnsi="Arial" w:cs="Arial"/>
        </w:rPr>
      </w:pPr>
      <w:r>
        <w:rPr>
          <w:rFonts w:ascii="Arial" w:hAnsi="Arial" w:cs="Arial"/>
        </w:rPr>
        <w:t>F</w:t>
      </w:r>
      <w:r w:rsidR="003C435F" w:rsidRPr="003C435F">
        <w:rPr>
          <w:rFonts w:ascii="Arial" w:hAnsi="Arial" w:cs="Arial"/>
        </w:rPr>
        <w:t>ollowing are areas to consider when incorporating Braille into your documentation</w:t>
      </w:r>
      <w:r w:rsidR="000B1AA3">
        <w:rPr>
          <w:rFonts w:ascii="Arial" w:hAnsi="Arial" w:cs="Arial"/>
        </w:rPr>
        <w:t xml:space="preserve"> production for your staff and organisational communication requirements</w:t>
      </w:r>
      <w:r w:rsidR="003C435F" w:rsidRPr="003C435F">
        <w:rPr>
          <w:rFonts w:ascii="Arial" w:hAnsi="Arial" w:cs="Arial"/>
        </w:rPr>
        <w:t>.</w:t>
      </w:r>
    </w:p>
    <w:p w14:paraId="385E993E" w14:textId="77777777" w:rsidR="003C435F" w:rsidRPr="003C435F" w:rsidRDefault="003C435F" w:rsidP="003C435F">
      <w:pPr>
        <w:rPr>
          <w:rFonts w:ascii="Arial" w:hAnsi="Arial" w:cs="Arial"/>
        </w:rPr>
      </w:pPr>
    </w:p>
    <w:p w14:paraId="2C3B5730" w14:textId="52C28E5D" w:rsidR="003C435F" w:rsidRPr="003C435F" w:rsidRDefault="003C435F" w:rsidP="003C435F">
      <w:pPr>
        <w:rPr>
          <w:rFonts w:ascii="Arial" w:hAnsi="Arial" w:cs="Arial"/>
        </w:rPr>
      </w:pPr>
      <w:r w:rsidRPr="003C435F">
        <w:rPr>
          <w:rFonts w:ascii="Arial" w:hAnsi="Arial" w:cs="Arial"/>
        </w:rPr>
        <w:t>The nature of Braille is that of a linear medium so that the use of tables and graphics do not translate well.</w:t>
      </w:r>
      <w:r>
        <w:rPr>
          <w:rFonts w:ascii="Arial" w:hAnsi="Arial" w:cs="Arial"/>
        </w:rPr>
        <w:t xml:space="preserve"> </w:t>
      </w:r>
      <w:r w:rsidRPr="003C435F">
        <w:rPr>
          <w:rFonts w:ascii="Arial" w:hAnsi="Arial" w:cs="Arial"/>
        </w:rPr>
        <w:t>For those who are unfamiliar with screen reading software it is important to recognise that braille and graphics are incompatible</w:t>
      </w:r>
      <w:r w:rsidR="000431FB">
        <w:rPr>
          <w:rFonts w:ascii="Arial" w:hAnsi="Arial" w:cs="Arial"/>
        </w:rPr>
        <w:t xml:space="preserve"> </w:t>
      </w:r>
      <w:r w:rsidR="000431FB" w:rsidRPr="000431FB">
        <w:rPr>
          <w:rFonts w:ascii="Arial" w:hAnsi="Arial" w:cs="Arial"/>
        </w:rPr>
        <w:t>without the assistance of specific editing tools</w:t>
      </w:r>
      <w:r w:rsidRPr="000431FB">
        <w:rPr>
          <w:rFonts w:ascii="Arial" w:hAnsi="Arial" w:cs="Arial"/>
        </w:rPr>
        <w:t>.</w:t>
      </w:r>
    </w:p>
    <w:p w14:paraId="7B8C859B" w14:textId="77777777" w:rsidR="003C435F" w:rsidRDefault="003C435F" w:rsidP="003C435F"/>
    <w:p w14:paraId="426B0CDB" w14:textId="185BBCC3" w:rsidR="000431FB" w:rsidRDefault="003C435F" w:rsidP="003C435F">
      <w:pPr>
        <w:rPr>
          <w:rFonts w:ascii="Arial" w:hAnsi="Arial" w:cs="Arial"/>
        </w:rPr>
      </w:pPr>
      <w:r w:rsidRPr="003C435F">
        <w:rPr>
          <w:rFonts w:ascii="Arial" w:hAnsi="Arial" w:cs="Arial"/>
        </w:rPr>
        <w:t>The screen reader will always read what is there</w:t>
      </w:r>
      <w:r w:rsidR="00B91B3D">
        <w:rPr>
          <w:rFonts w:ascii="Arial" w:hAnsi="Arial" w:cs="Arial"/>
        </w:rPr>
        <w:t>.</w:t>
      </w:r>
      <w:r w:rsidRPr="003C435F">
        <w:rPr>
          <w:rFonts w:ascii="Arial" w:hAnsi="Arial" w:cs="Arial"/>
        </w:rPr>
        <w:t xml:space="preserve"> </w:t>
      </w:r>
      <w:proofErr w:type="gramStart"/>
      <w:r w:rsidR="00A157C0">
        <w:rPr>
          <w:rFonts w:ascii="Arial" w:hAnsi="Arial" w:cs="Arial"/>
        </w:rPr>
        <w:t>However</w:t>
      </w:r>
      <w:proofErr w:type="gramEnd"/>
      <w:r w:rsidRPr="003C435F">
        <w:rPr>
          <w:rFonts w:ascii="Arial" w:hAnsi="Arial" w:cs="Arial"/>
        </w:rPr>
        <w:t xml:space="preserve"> for blind or vision impaired user</w:t>
      </w:r>
      <w:r w:rsidR="000431FB">
        <w:rPr>
          <w:rFonts w:ascii="Arial" w:hAnsi="Arial" w:cs="Arial"/>
        </w:rPr>
        <w:t>s</w:t>
      </w:r>
      <w:r w:rsidR="00B91B3D">
        <w:rPr>
          <w:rFonts w:ascii="Arial" w:hAnsi="Arial" w:cs="Arial"/>
        </w:rPr>
        <w:t>,</w:t>
      </w:r>
      <w:r w:rsidRPr="003C435F">
        <w:rPr>
          <w:rFonts w:ascii="Arial" w:hAnsi="Arial" w:cs="Arial"/>
        </w:rPr>
        <w:t xml:space="preserve"> </w:t>
      </w:r>
      <w:r w:rsidR="0069447E">
        <w:rPr>
          <w:rFonts w:ascii="Arial" w:hAnsi="Arial" w:cs="Arial"/>
        </w:rPr>
        <w:t>sometimes, depending on the formatting</w:t>
      </w:r>
      <w:r w:rsidR="000431FB">
        <w:rPr>
          <w:rFonts w:ascii="Arial" w:hAnsi="Arial" w:cs="Arial"/>
        </w:rPr>
        <w:t>,</w:t>
      </w:r>
      <w:r w:rsidR="0069447E">
        <w:rPr>
          <w:rFonts w:ascii="Arial" w:hAnsi="Arial" w:cs="Arial"/>
        </w:rPr>
        <w:t xml:space="preserve"> </w:t>
      </w:r>
      <w:r w:rsidRPr="003C435F">
        <w:rPr>
          <w:rFonts w:ascii="Arial" w:hAnsi="Arial" w:cs="Arial"/>
        </w:rPr>
        <w:t>it will make no sense at all</w:t>
      </w:r>
      <w:r w:rsidR="000431FB">
        <w:rPr>
          <w:rFonts w:ascii="Arial" w:hAnsi="Arial" w:cs="Arial"/>
        </w:rPr>
        <w:t xml:space="preserve">. Complex images could be read by screen reader in the wrong order, or be a mixture of unrelated letters, </w:t>
      </w:r>
      <w:proofErr w:type="gramStart"/>
      <w:r w:rsidR="000431FB">
        <w:rPr>
          <w:rFonts w:ascii="Arial" w:hAnsi="Arial" w:cs="Arial"/>
        </w:rPr>
        <w:t>numbers</w:t>
      </w:r>
      <w:proofErr w:type="gramEnd"/>
      <w:r w:rsidR="000431FB">
        <w:rPr>
          <w:rFonts w:ascii="Arial" w:hAnsi="Arial" w:cs="Arial"/>
        </w:rPr>
        <w:t xml:space="preserve"> and symbols and this is the same using voice output</w:t>
      </w:r>
      <w:r w:rsidR="00590FFE">
        <w:rPr>
          <w:rFonts w:ascii="Arial" w:hAnsi="Arial" w:cs="Arial"/>
        </w:rPr>
        <w:t>,</w:t>
      </w:r>
      <w:r w:rsidR="000431FB">
        <w:rPr>
          <w:rFonts w:ascii="Arial" w:hAnsi="Arial" w:cs="Arial"/>
        </w:rPr>
        <w:t xml:space="preserve"> Braille displays or note take</w:t>
      </w:r>
      <w:r w:rsidR="005028B4">
        <w:rPr>
          <w:rFonts w:ascii="Arial" w:hAnsi="Arial" w:cs="Arial"/>
        </w:rPr>
        <w:t>r</w:t>
      </w:r>
      <w:r w:rsidR="000431FB">
        <w:rPr>
          <w:rFonts w:ascii="Arial" w:hAnsi="Arial" w:cs="Arial"/>
        </w:rPr>
        <w:t>s. This is why</w:t>
      </w:r>
      <w:r w:rsidR="000431FB" w:rsidRPr="003C435F">
        <w:rPr>
          <w:rFonts w:ascii="Arial" w:hAnsi="Arial" w:cs="Arial"/>
        </w:rPr>
        <w:t xml:space="preserve"> captions, alt text and </w:t>
      </w:r>
      <w:r w:rsidR="000431FB">
        <w:rPr>
          <w:rFonts w:ascii="Arial" w:hAnsi="Arial" w:cs="Arial"/>
        </w:rPr>
        <w:t xml:space="preserve">clear </w:t>
      </w:r>
      <w:r w:rsidR="000431FB" w:rsidRPr="003C435F">
        <w:rPr>
          <w:rFonts w:ascii="Arial" w:hAnsi="Arial" w:cs="Arial"/>
        </w:rPr>
        <w:t xml:space="preserve">descriptions are important for </w:t>
      </w:r>
      <w:r w:rsidR="000431FB">
        <w:rPr>
          <w:rFonts w:ascii="Arial" w:hAnsi="Arial" w:cs="Arial"/>
        </w:rPr>
        <w:t xml:space="preserve">pictures, </w:t>
      </w:r>
      <w:r w:rsidR="000431FB" w:rsidRPr="003C435F">
        <w:rPr>
          <w:rFonts w:ascii="Arial" w:hAnsi="Arial" w:cs="Arial"/>
        </w:rPr>
        <w:t>logos</w:t>
      </w:r>
      <w:r w:rsidR="000431FB">
        <w:rPr>
          <w:rFonts w:ascii="Arial" w:hAnsi="Arial" w:cs="Arial"/>
        </w:rPr>
        <w:t xml:space="preserve">, </w:t>
      </w:r>
      <w:proofErr w:type="gramStart"/>
      <w:r w:rsidR="000431FB">
        <w:rPr>
          <w:rFonts w:ascii="Arial" w:hAnsi="Arial" w:cs="Arial"/>
        </w:rPr>
        <w:t>diagrams</w:t>
      </w:r>
      <w:proofErr w:type="gramEnd"/>
      <w:r w:rsidR="000431FB" w:rsidRPr="003C435F">
        <w:rPr>
          <w:rFonts w:ascii="Arial" w:hAnsi="Arial" w:cs="Arial"/>
        </w:rPr>
        <w:t xml:space="preserve"> and images</w:t>
      </w:r>
      <w:r w:rsidR="000431FB">
        <w:rPr>
          <w:rFonts w:ascii="Arial" w:hAnsi="Arial" w:cs="Arial"/>
        </w:rPr>
        <w:t>.</w:t>
      </w:r>
    </w:p>
    <w:p w14:paraId="615FE3DC" w14:textId="77777777" w:rsidR="000431FB" w:rsidRDefault="000431FB" w:rsidP="003C435F">
      <w:pPr>
        <w:rPr>
          <w:rFonts w:ascii="Arial" w:hAnsi="Arial" w:cs="Arial"/>
        </w:rPr>
      </w:pPr>
    </w:p>
    <w:p w14:paraId="521229F4" w14:textId="2682293B" w:rsidR="000431FB" w:rsidRPr="000431FB" w:rsidRDefault="000B1AA3" w:rsidP="000431FB">
      <w:pPr>
        <w:rPr>
          <w:rFonts w:ascii="Arial" w:hAnsi="Arial" w:cs="Arial"/>
        </w:rPr>
      </w:pPr>
      <w:r>
        <w:rPr>
          <w:rFonts w:ascii="Arial" w:hAnsi="Arial" w:cs="Arial"/>
        </w:rPr>
        <w:t>It</w:t>
      </w:r>
      <w:r w:rsidR="000431FB" w:rsidRPr="000431FB">
        <w:rPr>
          <w:rFonts w:ascii="Arial" w:hAnsi="Arial" w:cs="Arial"/>
        </w:rPr>
        <w:t xml:space="preserve"> is </w:t>
      </w:r>
      <w:r>
        <w:rPr>
          <w:rFonts w:ascii="Arial" w:hAnsi="Arial" w:cs="Arial"/>
        </w:rPr>
        <w:t>also</w:t>
      </w:r>
      <w:r w:rsidR="000431FB" w:rsidRPr="000431FB">
        <w:rPr>
          <w:rFonts w:ascii="Arial" w:hAnsi="Arial" w:cs="Arial"/>
        </w:rPr>
        <w:t xml:space="preserve"> important to remove all graphics and tables from documents if material is being prepared to be embossed in Braille as precious editing time and paper will be wasted.</w:t>
      </w:r>
    </w:p>
    <w:p w14:paraId="3C0CA690" w14:textId="77777777" w:rsidR="003C435F" w:rsidRDefault="003C435F" w:rsidP="003C435F"/>
    <w:p w14:paraId="6E5F7AF6" w14:textId="25B441CE" w:rsidR="000431FB" w:rsidRPr="000431FB" w:rsidRDefault="000431FB" w:rsidP="000431FB">
      <w:pPr>
        <w:rPr>
          <w:rFonts w:ascii="Arial" w:hAnsi="Arial" w:cs="Arial"/>
        </w:rPr>
      </w:pPr>
      <w:r w:rsidRPr="000431FB">
        <w:rPr>
          <w:rFonts w:ascii="Arial" w:hAnsi="Arial" w:cs="Arial"/>
        </w:rPr>
        <w:t xml:space="preserve">There is specific software </w:t>
      </w:r>
      <w:proofErr w:type="gramStart"/>
      <w:r w:rsidRPr="000431FB">
        <w:rPr>
          <w:rFonts w:ascii="Arial" w:hAnsi="Arial" w:cs="Arial"/>
        </w:rPr>
        <w:t>for the production of</w:t>
      </w:r>
      <w:proofErr w:type="gramEnd"/>
      <w:r w:rsidRPr="000431FB">
        <w:rPr>
          <w:rFonts w:ascii="Arial" w:hAnsi="Arial" w:cs="Arial"/>
        </w:rPr>
        <w:t xml:space="preserve"> images and diagrams as in books where the shape of natural elements such as animals, trees, houses and landscapes can be brought to life under the fingers of blind or vision impaired people and Picture Braille is one example</w:t>
      </w:r>
      <w:r w:rsidR="000B1AA3">
        <w:rPr>
          <w:rFonts w:ascii="Arial" w:hAnsi="Arial" w:cs="Arial"/>
        </w:rPr>
        <w:t xml:space="preserve"> of this technology</w:t>
      </w:r>
      <w:r w:rsidRPr="000431FB">
        <w:rPr>
          <w:rFonts w:ascii="Arial" w:hAnsi="Arial" w:cs="Arial"/>
        </w:rPr>
        <w:t xml:space="preserve">. There are also standalone machines where images can be embossed with little knowledge of Braille. One example of this type of unit is the </w:t>
      </w:r>
      <w:proofErr w:type="spellStart"/>
      <w:r w:rsidRPr="000431FB">
        <w:rPr>
          <w:rFonts w:ascii="Arial" w:hAnsi="Arial" w:cs="Arial"/>
        </w:rPr>
        <w:t>TactPlus</w:t>
      </w:r>
      <w:proofErr w:type="spellEnd"/>
      <w:r w:rsidRPr="000431FB">
        <w:rPr>
          <w:rFonts w:ascii="Arial" w:hAnsi="Arial" w:cs="Arial"/>
        </w:rPr>
        <w:t xml:space="preserve"> Braille embosser which can be viewed, </w:t>
      </w:r>
      <w:proofErr w:type="gramStart"/>
      <w:r w:rsidRPr="000431FB">
        <w:rPr>
          <w:rFonts w:ascii="Arial" w:hAnsi="Arial" w:cs="Arial"/>
        </w:rPr>
        <w:t>demonstrated</w:t>
      </w:r>
      <w:proofErr w:type="gramEnd"/>
      <w:r w:rsidRPr="000431FB">
        <w:rPr>
          <w:rFonts w:ascii="Arial" w:hAnsi="Arial" w:cs="Arial"/>
        </w:rPr>
        <w:t xml:space="preserve"> and obtained from Quantum RLV.</w:t>
      </w:r>
    </w:p>
    <w:p w14:paraId="68766092" w14:textId="77777777" w:rsidR="003C435F" w:rsidRPr="003C435F" w:rsidRDefault="003C435F" w:rsidP="003C435F">
      <w:pPr>
        <w:rPr>
          <w:rFonts w:ascii="Arial" w:hAnsi="Arial" w:cs="Arial"/>
        </w:rPr>
      </w:pPr>
    </w:p>
    <w:p w14:paraId="29BEC06E" w14:textId="3F9548A4" w:rsidR="000B1AA3" w:rsidRDefault="000B1AA3" w:rsidP="000B1AA3">
      <w:pPr>
        <w:rPr>
          <w:rFonts w:ascii="Arial" w:hAnsi="Arial" w:cs="Arial"/>
        </w:rPr>
      </w:pPr>
      <w:r w:rsidRPr="000B1AA3">
        <w:rPr>
          <w:rFonts w:ascii="Arial" w:hAnsi="Arial" w:cs="Arial"/>
        </w:rPr>
        <w:lastRenderedPageBreak/>
        <w:t xml:space="preserve">Braille or audio mediums are the paths to ongoing literacy for blind or vision impaired </w:t>
      </w:r>
      <w:proofErr w:type="gramStart"/>
      <w:r w:rsidRPr="000B1AA3">
        <w:rPr>
          <w:rFonts w:ascii="Arial" w:hAnsi="Arial" w:cs="Arial"/>
        </w:rPr>
        <w:t>people</w:t>
      </w:r>
      <w:proofErr w:type="gramEnd"/>
      <w:r w:rsidRPr="000B1AA3">
        <w:rPr>
          <w:rFonts w:ascii="Arial" w:hAnsi="Arial" w:cs="Arial"/>
        </w:rPr>
        <w:t xml:space="preserve"> so it</w:t>
      </w:r>
      <w:r w:rsidR="00590FFE">
        <w:rPr>
          <w:rFonts w:ascii="Arial" w:hAnsi="Arial" w:cs="Arial"/>
        </w:rPr>
        <w:t xml:space="preserve"> i</w:t>
      </w:r>
      <w:r w:rsidRPr="000B1AA3">
        <w:rPr>
          <w:rFonts w:ascii="Arial" w:hAnsi="Arial" w:cs="Arial"/>
        </w:rPr>
        <w:t>s important to offer a choice or mixture to any new team member</w:t>
      </w:r>
      <w:r w:rsidR="00590FFE">
        <w:rPr>
          <w:rFonts w:ascii="Arial" w:hAnsi="Arial" w:cs="Arial"/>
        </w:rPr>
        <w:t xml:space="preserve">. </w:t>
      </w:r>
      <w:proofErr w:type="gramStart"/>
      <w:r w:rsidR="00590FFE">
        <w:rPr>
          <w:rFonts w:ascii="Arial" w:hAnsi="Arial" w:cs="Arial"/>
        </w:rPr>
        <w:t>Also</w:t>
      </w:r>
      <w:proofErr w:type="gramEnd"/>
      <w:r w:rsidR="00590FFE">
        <w:rPr>
          <w:rFonts w:ascii="Arial" w:hAnsi="Arial" w:cs="Arial"/>
        </w:rPr>
        <w:t xml:space="preserve"> important </w:t>
      </w:r>
      <w:r w:rsidRPr="000B1AA3">
        <w:rPr>
          <w:rFonts w:ascii="Arial" w:hAnsi="Arial" w:cs="Arial"/>
        </w:rPr>
        <w:t xml:space="preserve">to consult </w:t>
      </w:r>
      <w:r w:rsidR="00590FFE">
        <w:rPr>
          <w:rFonts w:ascii="Arial" w:hAnsi="Arial" w:cs="Arial"/>
        </w:rPr>
        <w:t>to</w:t>
      </w:r>
      <w:r w:rsidRPr="000B1AA3">
        <w:rPr>
          <w:rFonts w:ascii="Arial" w:hAnsi="Arial" w:cs="Arial"/>
        </w:rPr>
        <w:t xml:space="preserve"> ensure that the most effective software is obtained. For example, check to ascertain whether the new employee thinks in pictures or words to gauge whether graphic or audio material will be more suitable to conduct </w:t>
      </w:r>
      <w:r w:rsidR="00590FFE">
        <w:rPr>
          <w:rFonts w:ascii="Arial" w:hAnsi="Arial" w:cs="Arial"/>
        </w:rPr>
        <w:t>their</w:t>
      </w:r>
      <w:r w:rsidRPr="000B1AA3">
        <w:rPr>
          <w:rFonts w:ascii="Arial" w:hAnsi="Arial" w:cs="Arial"/>
        </w:rPr>
        <w:t xml:space="preserve"> work effectively.</w:t>
      </w:r>
      <w:r w:rsidR="005F0BB1">
        <w:rPr>
          <w:rFonts w:ascii="Arial" w:hAnsi="Arial" w:cs="Arial"/>
        </w:rPr>
        <w:t xml:space="preserve"> </w:t>
      </w:r>
      <w:r w:rsidR="00B91B3D">
        <w:rPr>
          <w:rFonts w:ascii="Arial" w:hAnsi="Arial" w:cs="Arial"/>
        </w:rPr>
        <w:t>The choice of audio, braille, or a combination of both will depend on the task to be performed and the abilities and preferences of the worker.</w:t>
      </w:r>
    </w:p>
    <w:p w14:paraId="66888B7C" w14:textId="77777777" w:rsidR="000B1AA3" w:rsidRDefault="000B1AA3" w:rsidP="000B1AA3">
      <w:pPr>
        <w:rPr>
          <w:rFonts w:ascii="Arial" w:hAnsi="Arial" w:cs="Arial"/>
        </w:rPr>
      </w:pPr>
    </w:p>
    <w:p w14:paraId="38909046" w14:textId="77777777" w:rsidR="000B1AA3" w:rsidRDefault="000B1AA3" w:rsidP="000B1AA3">
      <w:pPr>
        <w:rPr>
          <w:rFonts w:ascii="Arial" w:hAnsi="Arial" w:cs="Arial"/>
        </w:rPr>
      </w:pPr>
      <w:r w:rsidRPr="000B1AA3">
        <w:rPr>
          <w:rFonts w:ascii="Arial" w:hAnsi="Arial" w:cs="Arial"/>
        </w:rPr>
        <w:t>Always ask about the use of Braille as blindness or vision impairment may have occurred later in life or through an accident and hands may have been affected.</w:t>
      </w:r>
    </w:p>
    <w:p w14:paraId="66CE6683" w14:textId="77777777" w:rsidR="000B1AA3" w:rsidRPr="000B1AA3" w:rsidRDefault="000B1AA3" w:rsidP="000B1AA3">
      <w:pPr>
        <w:rPr>
          <w:rFonts w:ascii="Arial" w:hAnsi="Arial" w:cs="Arial"/>
        </w:rPr>
      </w:pPr>
    </w:p>
    <w:p w14:paraId="1CFB9237" w14:textId="5D331EB8" w:rsidR="000B1AA3" w:rsidRDefault="000B1AA3" w:rsidP="000B1AA3">
      <w:pPr>
        <w:rPr>
          <w:rFonts w:ascii="Arial" w:hAnsi="Arial" w:cs="Arial"/>
        </w:rPr>
      </w:pPr>
      <w:r w:rsidRPr="000B1AA3">
        <w:rPr>
          <w:rFonts w:ascii="Arial" w:hAnsi="Arial" w:cs="Arial"/>
        </w:rPr>
        <w:t>Keep the Information Technology Team up</w:t>
      </w:r>
      <w:r w:rsidR="00590FFE">
        <w:rPr>
          <w:rFonts w:ascii="Arial" w:hAnsi="Arial" w:cs="Arial"/>
        </w:rPr>
        <w:t xml:space="preserve"> </w:t>
      </w:r>
      <w:r w:rsidRPr="000B1AA3">
        <w:rPr>
          <w:rFonts w:ascii="Arial" w:hAnsi="Arial" w:cs="Arial"/>
        </w:rPr>
        <w:t xml:space="preserve">to date so they can assist when required. </w:t>
      </w:r>
    </w:p>
    <w:p w14:paraId="7D42BEB7" w14:textId="77777777" w:rsidR="000B1AA3" w:rsidRPr="000B1AA3" w:rsidRDefault="000B1AA3" w:rsidP="000B1AA3">
      <w:pPr>
        <w:rPr>
          <w:rFonts w:ascii="Arial" w:hAnsi="Arial" w:cs="Arial"/>
        </w:rPr>
      </w:pPr>
    </w:p>
    <w:p w14:paraId="2E581041" w14:textId="5D033232" w:rsidR="000431FB" w:rsidRDefault="000B1AA3">
      <w:pPr>
        <w:rPr>
          <w:rFonts w:ascii="Arial" w:hAnsi="Arial" w:cs="Arial"/>
        </w:rPr>
      </w:pPr>
      <w:r w:rsidRPr="000B1AA3">
        <w:rPr>
          <w:rFonts w:ascii="Arial" w:hAnsi="Arial" w:cs="Arial"/>
        </w:rPr>
        <w:t>Informal discussions with your new employee will always produce the most productive outcomes.</w:t>
      </w:r>
    </w:p>
    <w:p w14:paraId="026B1AA7" w14:textId="77777777" w:rsidR="000B1AA3" w:rsidRDefault="000B1AA3">
      <w:pPr>
        <w:rPr>
          <w:rFonts w:ascii="Arial" w:hAnsi="Arial" w:cs="Arial"/>
        </w:rPr>
      </w:pPr>
    </w:p>
    <w:p w14:paraId="70D74BAA" w14:textId="3050B0BF" w:rsidR="000B1AA3" w:rsidRPr="000B1AA3" w:rsidRDefault="000B1AA3">
      <w:pPr>
        <w:rPr>
          <w:rFonts w:ascii="Arial" w:hAnsi="Arial" w:cs="Arial"/>
          <w:b/>
          <w:bCs/>
        </w:rPr>
      </w:pPr>
      <w:r w:rsidRPr="000B1AA3">
        <w:rPr>
          <w:rFonts w:ascii="Arial" w:hAnsi="Arial" w:cs="Arial"/>
          <w:b/>
          <w:bCs/>
        </w:rPr>
        <w:t xml:space="preserve">Useful Links: </w:t>
      </w:r>
    </w:p>
    <w:p w14:paraId="0C363DFB" w14:textId="77777777" w:rsidR="000B1AA3" w:rsidRDefault="000B1AA3">
      <w:pPr>
        <w:rPr>
          <w:rFonts w:ascii="Arial" w:hAnsi="Arial" w:cs="Arial"/>
        </w:rPr>
      </w:pPr>
    </w:p>
    <w:p w14:paraId="185F4068" w14:textId="29C5627A" w:rsidR="000B1AA3" w:rsidRPr="000B1AA3" w:rsidRDefault="000B1AA3">
      <w:pPr>
        <w:rPr>
          <w:rFonts w:ascii="Arial" w:hAnsi="Arial" w:cs="Arial"/>
        </w:rPr>
      </w:pPr>
      <w:r w:rsidRPr="000B1AA3">
        <w:rPr>
          <w:rFonts w:ascii="Arial" w:hAnsi="Arial" w:cs="Arial"/>
        </w:rPr>
        <w:t xml:space="preserve">Quantum RLV - </w:t>
      </w:r>
      <w:hyperlink r:id="rId8" w:history="1">
        <w:r w:rsidRPr="000B1AA3">
          <w:rPr>
            <w:rStyle w:val="Hyperlink"/>
            <w:rFonts w:ascii="Arial" w:hAnsi="Arial" w:cs="Arial"/>
          </w:rPr>
          <w:t>https://www.quantumrlv.com.au/</w:t>
        </w:r>
      </w:hyperlink>
      <w:r w:rsidRPr="000B1AA3">
        <w:rPr>
          <w:rFonts w:ascii="Arial" w:hAnsi="Arial" w:cs="Arial"/>
        </w:rPr>
        <w:t xml:space="preserve"> </w:t>
      </w:r>
    </w:p>
    <w:p w14:paraId="4B8CED1E" w14:textId="77777777" w:rsidR="000B1AA3" w:rsidRPr="000B1AA3" w:rsidRDefault="000B1AA3">
      <w:pPr>
        <w:rPr>
          <w:rFonts w:ascii="Arial" w:hAnsi="Arial" w:cs="Arial"/>
        </w:rPr>
      </w:pPr>
    </w:p>
    <w:p w14:paraId="32227CF9" w14:textId="2F6B85CA" w:rsidR="000B1AA3" w:rsidRPr="009043D5" w:rsidRDefault="000B1AA3">
      <w:pPr>
        <w:rPr>
          <w:rFonts w:ascii="Arial" w:hAnsi="Arial" w:cs="Arial"/>
          <w:lang w:val="fr-FR"/>
        </w:rPr>
      </w:pPr>
      <w:proofErr w:type="spellStart"/>
      <w:r w:rsidRPr="009043D5">
        <w:rPr>
          <w:rFonts w:ascii="Arial" w:hAnsi="Arial" w:cs="Arial"/>
          <w:lang w:val="fr-FR"/>
        </w:rPr>
        <w:t>TactPlus</w:t>
      </w:r>
      <w:proofErr w:type="spellEnd"/>
      <w:r w:rsidRPr="009043D5">
        <w:rPr>
          <w:rFonts w:ascii="Arial" w:hAnsi="Arial" w:cs="Arial"/>
          <w:lang w:val="fr-FR"/>
        </w:rPr>
        <w:t xml:space="preserve"> Braille - </w:t>
      </w:r>
      <w:hyperlink r:id="rId9" w:history="1">
        <w:r w:rsidRPr="009043D5">
          <w:rPr>
            <w:rStyle w:val="Hyperlink"/>
            <w:rFonts w:ascii="Arial" w:hAnsi="Arial" w:cs="Arial"/>
            <w:lang w:val="fr-FR"/>
          </w:rPr>
          <w:t>https://www.tactplusprinter.com/</w:t>
        </w:r>
      </w:hyperlink>
      <w:r w:rsidRPr="009043D5">
        <w:rPr>
          <w:rFonts w:ascii="Arial" w:hAnsi="Arial" w:cs="Arial"/>
          <w:lang w:val="fr-FR"/>
        </w:rPr>
        <w:t xml:space="preserve"> </w:t>
      </w:r>
    </w:p>
    <w:p w14:paraId="793ABF7D" w14:textId="77777777" w:rsidR="000B1AA3" w:rsidRPr="009043D5" w:rsidRDefault="000B1AA3">
      <w:pPr>
        <w:rPr>
          <w:rFonts w:ascii="Arial" w:hAnsi="Arial" w:cs="Arial"/>
          <w:lang w:val="fr-FR"/>
        </w:rPr>
      </w:pPr>
    </w:p>
    <w:p w14:paraId="38823660" w14:textId="51DB626A" w:rsidR="000B1AA3" w:rsidRPr="000B1AA3" w:rsidRDefault="000B1AA3">
      <w:pPr>
        <w:rPr>
          <w:rFonts w:ascii="Arial" w:hAnsi="Arial" w:cs="Arial"/>
        </w:rPr>
      </w:pPr>
      <w:r w:rsidRPr="000B1AA3">
        <w:rPr>
          <w:rFonts w:ascii="Arial" w:hAnsi="Arial" w:cs="Arial"/>
        </w:rPr>
        <w:t xml:space="preserve">Picture Braille - </w:t>
      </w:r>
      <w:hyperlink r:id="rId10" w:history="1">
        <w:r w:rsidRPr="000B1AA3">
          <w:rPr>
            <w:rStyle w:val="Hyperlink"/>
            <w:rFonts w:ascii="Arial" w:hAnsi="Arial" w:cs="Arial"/>
          </w:rPr>
          <w:t>https://www.pentronics.com.au/PictureBraille.html</w:t>
        </w:r>
      </w:hyperlink>
      <w:r w:rsidRPr="000B1AA3">
        <w:rPr>
          <w:rFonts w:ascii="Arial" w:hAnsi="Arial" w:cs="Arial"/>
        </w:rPr>
        <w:t xml:space="preserve"> </w:t>
      </w:r>
    </w:p>
    <w:sectPr w:rsidR="000B1AA3" w:rsidRPr="000B1AA3" w:rsidSect="00872E26">
      <w:headerReference w:type="even" r:id="rId11"/>
      <w:headerReference w:type="default" r:id="rId12"/>
      <w:footerReference w:type="default" r:id="rId13"/>
      <w:headerReference w:type="first" r:id="rId14"/>
      <w:footerReference w:type="first" r:id="rId15"/>
      <w:pgSz w:w="11900" w:h="16840"/>
      <w:pgMar w:top="1440" w:right="1440" w:bottom="1440" w:left="1440" w:header="624"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5584" w14:textId="77777777" w:rsidR="0029235D" w:rsidRDefault="0029235D">
      <w:r>
        <w:separator/>
      </w:r>
    </w:p>
  </w:endnote>
  <w:endnote w:type="continuationSeparator" w:id="0">
    <w:p w14:paraId="33C45B5F" w14:textId="77777777" w:rsidR="0029235D" w:rsidRDefault="0029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5EEA" w14:textId="77777777" w:rsidR="00C54123" w:rsidRDefault="00C54123">
    <w:pPr>
      <w:pBdr>
        <w:top w:val="nil"/>
        <w:left w:val="nil"/>
        <w:bottom w:val="nil"/>
        <w:right w:val="nil"/>
        <w:between w:val="nil"/>
      </w:pBdr>
      <w:tabs>
        <w:tab w:val="center" w:pos="4513"/>
        <w:tab w:val="right" w:pos="9026"/>
      </w:tabs>
      <w:jc w:val="right"/>
      <w:rPr>
        <w:color w:val="002060"/>
      </w:rPr>
    </w:pPr>
  </w:p>
  <w:p w14:paraId="5229479C" w14:textId="2EAF28F7" w:rsidR="00C54123" w:rsidRPr="00C54123" w:rsidRDefault="00C54123" w:rsidP="00C54123">
    <w:pPr>
      <w:pBdr>
        <w:top w:val="nil"/>
        <w:left w:val="nil"/>
        <w:bottom w:val="nil"/>
        <w:right w:val="nil"/>
        <w:between w:val="nil"/>
      </w:pBdr>
      <w:tabs>
        <w:tab w:val="center" w:pos="4513"/>
        <w:tab w:val="right" w:pos="9026"/>
      </w:tabs>
      <w:jc w:val="center"/>
      <w:rPr>
        <w:color w:val="525252" w:themeColor="accent3" w:themeShade="80"/>
        <w:sz w:val="21"/>
        <w:szCs w:val="21"/>
      </w:rPr>
    </w:pPr>
    <w:r w:rsidRPr="00C54123">
      <w:rPr>
        <w:color w:val="525252" w:themeColor="accent3" w:themeShade="80"/>
        <w:sz w:val="22"/>
        <w:szCs w:val="22"/>
      </w:rPr>
      <w:t>Funding for the Canberra Blind Society Mentoring Program is provided by Department of Social Services as part of the Information, Linkages and Capacity Building (ILC) Program.</w:t>
    </w:r>
  </w:p>
  <w:p w14:paraId="19099969" w14:textId="71EDFDAA" w:rsidR="00DD07E6" w:rsidRDefault="00A351F3">
    <w:pPr>
      <w:pBdr>
        <w:top w:val="nil"/>
        <w:left w:val="nil"/>
        <w:bottom w:val="nil"/>
        <w:right w:val="nil"/>
        <w:between w:val="nil"/>
      </w:pBdr>
      <w:tabs>
        <w:tab w:val="center" w:pos="4513"/>
        <w:tab w:val="right" w:pos="9026"/>
      </w:tabs>
      <w:jc w:val="right"/>
      <w:rPr>
        <w:color w:val="002060"/>
      </w:rPr>
    </w:pPr>
    <w:r>
      <w:rPr>
        <w:color w:val="002060"/>
      </w:rPr>
      <w:t xml:space="preserve">Page </w:t>
    </w:r>
    <w:r>
      <w:rPr>
        <w:color w:val="002060"/>
      </w:rPr>
      <w:fldChar w:fldCharType="begin"/>
    </w:r>
    <w:r>
      <w:rPr>
        <w:color w:val="002060"/>
      </w:rPr>
      <w:instrText>PAGE</w:instrText>
    </w:r>
    <w:r>
      <w:rPr>
        <w:color w:val="002060"/>
      </w:rPr>
      <w:fldChar w:fldCharType="separate"/>
    </w:r>
    <w:r w:rsidR="00B51BEB">
      <w:rPr>
        <w:noProof/>
        <w:color w:val="002060"/>
      </w:rPr>
      <w:t>2</w:t>
    </w:r>
    <w:r>
      <w:rPr>
        <w:color w:val="002060"/>
      </w:rPr>
      <w:fldChar w:fldCharType="end"/>
    </w:r>
    <w:r>
      <w:rPr>
        <w:color w:val="002060"/>
      </w:rPr>
      <w:t xml:space="preserve"> of </w:t>
    </w:r>
    <w:r>
      <w:rPr>
        <w:color w:val="002060"/>
      </w:rPr>
      <w:fldChar w:fldCharType="begin"/>
    </w:r>
    <w:r>
      <w:rPr>
        <w:color w:val="002060"/>
      </w:rPr>
      <w:instrText>NUMPAGES</w:instrText>
    </w:r>
    <w:r>
      <w:rPr>
        <w:color w:val="002060"/>
      </w:rPr>
      <w:fldChar w:fldCharType="separate"/>
    </w:r>
    <w:r w:rsidR="00B51BEB">
      <w:rPr>
        <w:noProof/>
        <w:color w:val="002060"/>
      </w:rPr>
      <w:t>2</w:t>
    </w:r>
    <w:r>
      <w:rPr>
        <w:color w:val="002060"/>
      </w:rPr>
      <w:fldChar w:fldCharType="end"/>
    </w:r>
  </w:p>
  <w:p w14:paraId="204F072C" w14:textId="77777777" w:rsidR="00DD07E6" w:rsidRDefault="00DD07E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3A2C" w14:textId="155315B6" w:rsidR="000D0727" w:rsidRPr="000D0727" w:rsidRDefault="000D0727" w:rsidP="00872E26">
    <w:pPr>
      <w:spacing w:line="315" w:lineRule="atLeast"/>
      <w:jc w:val="center"/>
      <w:rPr>
        <w:rFonts w:ascii="Arial" w:hAnsi="Arial" w:cs="Arial"/>
        <w:b/>
        <w:bCs/>
        <w:color w:val="002060"/>
        <w:sz w:val="20"/>
        <w:szCs w:val="20"/>
      </w:rPr>
    </w:pPr>
    <w:r w:rsidRPr="000D0727">
      <w:rPr>
        <w:color w:val="000000"/>
        <w:sz w:val="22"/>
        <w:szCs w:val="22"/>
      </w:rPr>
      <w:t>Funding for the Canberra Blind Society Mentoring Program is provided by Department of Social Services as part of the Information, Linkages and Capacity Building (ILC) Program.</w:t>
    </w:r>
  </w:p>
  <w:p w14:paraId="45DB00F3" w14:textId="77777777" w:rsidR="000D0727" w:rsidRDefault="000D0727" w:rsidP="00872E26">
    <w:pPr>
      <w:spacing w:line="315" w:lineRule="atLeast"/>
      <w:jc w:val="center"/>
      <w:rPr>
        <w:rFonts w:ascii="Arial" w:hAnsi="Arial" w:cs="Arial"/>
        <w:b/>
        <w:bCs/>
        <w:color w:val="002060"/>
        <w:sz w:val="22"/>
        <w:szCs w:val="22"/>
      </w:rPr>
    </w:pPr>
  </w:p>
  <w:p w14:paraId="0CDC9A53" w14:textId="62D94FE5" w:rsidR="00872E26" w:rsidRPr="00263A01" w:rsidRDefault="00872E26" w:rsidP="00872E26">
    <w:pPr>
      <w:spacing w:line="315" w:lineRule="atLeast"/>
      <w:jc w:val="center"/>
      <w:rPr>
        <w:rFonts w:ascii="Arial" w:hAnsi="Arial" w:cs="Arial"/>
        <w:b/>
        <w:bCs/>
        <w:color w:val="002060"/>
        <w:sz w:val="22"/>
        <w:szCs w:val="22"/>
      </w:rPr>
    </w:pPr>
    <w:r w:rsidRPr="00263A01">
      <w:rPr>
        <w:rFonts w:ascii="Arial" w:hAnsi="Arial" w:cs="Arial"/>
        <w:b/>
        <w:bCs/>
        <w:color w:val="002060"/>
        <w:sz w:val="22"/>
        <w:szCs w:val="22"/>
      </w:rPr>
      <w:t>Canberra Blind Society</w:t>
    </w:r>
  </w:p>
  <w:p w14:paraId="061919AE" w14:textId="77777777" w:rsidR="00872E26" w:rsidRPr="00263A01" w:rsidRDefault="00872E26" w:rsidP="00872E26">
    <w:pPr>
      <w:spacing w:line="315" w:lineRule="atLeast"/>
      <w:jc w:val="center"/>
      <w:rPr>
        <w:rFonts w:ascii="Arial" w:hAnsi="Arial" w:cs="Arial"/>
        <w:b/>
        <w:bCs/>
        <w:color w:val="002060"/>
        <w:sz w:val="22"/>
        <w:szCs w:val="22"/>
      </w:rPr>
    </w:pPr>
    <w:r w:rsidRPr="00263A01">
      <w:rPr>
        <w:rFonts w:ascii="Arial" w:hAnsi="Arial" w:cs="Arial"/>
        <w:b/>
        <w:bCs/>
        <w:color w:val="002060"/>
        <w:sz w:val="22"/>
        <w:szCs w:val="22"/>
      </w:rPr>
      <w:t>Phone: </w:t>
    </w:r>
    <w:r w:rsidRPr="00263A01">
      <w:rPr>
        <w:rFonts w:ascii="Arial" w:hAnsi="Arial" w:cs="Arial"/>
        <w:color w:val="002060"/>
        <w:sz w:val="22"/>
        <w:szCs w:val="22"/>
      </w:rPr>
      <w:t>(02) 6247 4580 </w:t>
    </w:r>
  </w:p>
  <w:p w14:paraId="0BFACC2E" w14:textId="77777777" w:rsidR="00872E26" w:rsidRPr="00263A01" w:rsidRDefault="00872E26" w:rsidP="00872E26">
    <w:pPr>
      <w:spacing w:line="315" w:lineRule="atLeast"/>
      <w:jc w:val="center"/>
      <w:rPr>
        <w:rFonts w:ascii="Arial" w:hAnsi="Arial" w:cs="Arial"/>
        <w:color w:val="002060"/>
        <w:sz w:val="22"/>
        <w:szCs w:val="22"/>
      </w:rPr>
    </w:pPr>
    <w:r w:rsidRPr="00263A01">
      <w:rPr>
        <w:rFonts w:ascii="Arial" w:hAnsi="Arial" w:cs="Arial"/>
        <w:b/>
        <w:bCs/>
        <w:color w:val="002060"/>
        <w:sz w:val="22"/>
        <w:szCs w:val="22"/>
      </w:rPr>
      <w:t xml:space="preserve">Website:  </w:t>
    </w:r>
    <w:hyperlink r:id="rId1" w:tgtFrame="_blank" w:history="1">
      <w:r w:rsidRPr="00263A01">
        <w:rPr>
          <w:rStyle w:val="Hyperlink"/>
          <w:rFonts w:ascii="Arial" w:hAnsi="Arial" w:cs="Arial"/>
          <w:color w:val="002060"/>
          <w:sz w:val="22"/>
          <w:szCs w:val="22"/>
        </w:rPr>
        <w:t>www.canberrablindsociety.org.au</w:t>
      </w:r>
    </w:hyperlink>
  </w:p>
  <w:p w14:paraId="2F77BB62" w14:textId="77777777" w:rsidR="00872E26" w:rsidRPr="00263A01" w:rsidRDefault="00872E26" w:rsidP="00872E26">
    <w:pPr>
      <w:pStyle w:val="Footer"/>
      <w:jc w:val="center"/>
      <w:rPr>
        <w:rFonts w:ascii="Arial" w:hAnsi="Arial" w:cs="Arial"/>
        <w:i/>
        <w:iCs/>
        <w:color w:val="002060"/>
        <w:sz w:val="22"/>
        <w:szCs w:val="22"/>
      </w:rPr>
    </w:pPr>
    <w:r w:rsidRPr="00263A01">
      <w:rPr>
        <w:rFonts w:ascii="Arial" w:hAnsi="Arial" w:cs="Arial"/>
        <w:color w:val="002060"/>
        <w:sz w:val="22"/>
        <w:szCs w:val="22"/>
      </w:rPr>
      <w:t xml:space="preserve">Page </w:t>
    </w:r>
    <w:r w:rsidRPr="00263A01">
      <w:rPr>
        <w:rFonts w:ascii="Arial" w:hAnsi="Arial" w:cs="Arial"/>
        <w:color w:val="002060"/>
        <w:sz w:val="22"/>
        <w:szCs w:val="22"/>
      </w:rPr>
      <w:fldChar w:fldCharType="begin"/>
    </w:r>
    <w:r w:rsidRPr="00263A01">
      <w:rPr>
        <w:rFonts w:ascii="Arial" w:hAnsi="Arial" w:cs="Arial"/>
        <w:color w:val="002060"/>
        <w:sz w:val="22"/>
        <w:szCs w:val="22"/>
      </w:rPr>
      <w:instrText xml:space="preserve"> PAGE  \* Arabic  \* MERGEFORMAT </w:instrText>
    </w:r>
    <w:r w:rsidRPr="00263A01">
      <w:rPr>
        <w:rFonts w:ascii="Arial" w:hAnsi="Arial" w:cs="Arial"/>
        <w:color w:val="002060"/>
        <w:sz w:val="22"/>
        <w:szCs w:val="22"/>
      </w:rPr>
      <w:fldChar w:fldCharType="separate"/>
    </w:r>
    <w:r w:rsidRPr="00263A01">
      <w:rPr>
        <w:rFonts w:ascii="Arial" w:hAnsi="Arial" w:cs="Arial"/>
        <w:color w:val="002060"/>
        <w:sz w:val="22"/>
        <w:szCs w:val="22"/>
      </w:rPr>
      <w:t>1</w:t>
    </w:r>
    <w:r w:rsidRPr="00263A01">
      <w:rPr>
        <w:rFonts w:ascii="Arial" w:hAnsi="Arial" w:cs="Arial"/>
        <w:color w:val="002060"/>
        <w:sz w:val="22"/>
        <w:szCs w:val="22"/>
      </w:rPr>
      <w:fldChar w:fldCharType="end"/>
    </w:r>
    <w:r w:rsidRPr="00263A01">
      <w:rPr>
        <w:rFonts w:ascii="Arial" w:hAnsi="Arial" w:cs="Arial"/>
        <w:color w:val="002060"/>
        <w:sz w:val="22"/>
        <w:szCs w:val="22"/>
      </w:rPr>
      <w:t xml:space="preserve"> of </w:t>
    </w:r>
    <w:r w:rsidRPr="00263A01">
      <w:rPr>
        <w:rFonts w:ascii="Arial" w:hAnsi="Arial" w:cs="Arial"/>
        <w:color w:val="002060"/>
        <w:sz w:val="22"/>
        <w:szCs w:val="22"/>
      </w:rPr>
      <w:fldChar w:fldCharType="begin"/>
    </w:r>
    <w:r w:rsidRPr="00263A01">
      <w:rPr>
        <w:rFonts w:ascii="Arial" w:hAnsi="Arial" w:cs="Arial"/>
        <w:color w:val="002060"/>
        <w:sz w:val="22"/>
        <w:szCs w:val="22"/>
      </w:rPr>
      <w:instrText xml:space="preserve"> NUMPAGES  \* Arabic  \* MERGEFORMAT </w:instrText>
    </w:r>
    <w:r w:rsidRPr="00263A01">
      <w:rPr>
        <w:rFonts w:ascii="Arial" w:hAnsi="Arial" w:cs="Arial"/>
        <w:color w:val="002060"/>
        <w:sz w:val="22"/>
        <w:szCs w:val="22"/>
      </w:rPr>
      <w:fldChar w:fldCharType="separate"/>
    </w:r>
    <w:r w:rsidRPr="00263A01">
      <w:rPr>
        <w:rFonts w:ascii="Arial" w:hAnsi="Arial" w:cs="Arial"/>
        <w:color w:val="002060"/>
        <w:sz w:val="22"/>
        <w:szCs w:val="22"/>
      </w:rPr>
      <w:t>5</w:t>
    </w:r>
    <w:r w:rsidRPr="00263A01">
      <w:rPr>
        <w:rFonts w:ascii="Arial" w:hAnsi="Arial" w:cs="Arial"/>
        <w:color w:val="002060"/>
        <w:sz w:val="22"/>
        <w:szCs w:val="22"/>
      </w:rPr>
      <w:fldChar w:fldCharType="end"/>
    </w:r>
  </w:p>
  <w:p w14:paraId="6D39BB3E" w14:textId="46CDA560" w:rsidR="00872E26" w:rsidRDefault="00872E26">
    <w:pPr>
      <w:pStyle w:val="Footer"/>
    </w:pPr>
  </w:p>
  <w:p w14:paraId="786FA80D" w14:textId="40A0A07D" w:rsidR="00DD07E6" w:rsidRDefault="00DD07E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D319" w14:textId="77777777" w:rsidR="0029235D" w:rsidRDefault="0029235D">
      <w:r>
        <w:separator/>
      </w:r>
    </w:p>
  </w:footnote>
  <w:footnote w:type="continuationSeparator" w:id="0">
    <w:p w14:paraId="18CC803F" w14:textId="77777777" w:rsidR="0029235D" w:rsidRDefault="0029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7CDF"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216D9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0;margin-top:0;width:450.7pt;height:241.8pt;z-index:-25165568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BC93" w14:textId="77777777" w:rsidR="00DD07E6" w:rsidRDefault="00000000">
    <w:pPr>
      <w:pBdr>
        <w:top w:val="nil"/>
        <w:left w:val="nil"/>
        <w:bottom w:val="nil"/>
        <w:right w:val="nil"/>
        <w:between w:val="nil"/>
      </w:pBdr>
      <w:tabs>
        <w:tab w:val="center" w:pos="4513"/>
        <w:tab w:val="right" w:pos="9026"/>
      </w:tabs>
      <w:rPr>
        <w:color w:val="000000"/>
      </w:rPr>
    </w:pPr>
    <w:r>
      <w:rPr>
        <w:color w:val="000000"/>
      </w:rPr>
      <w:pict w14:anchorId="044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0.7pt;height:241.8pt;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51A5" w14:textId="01AFDBC4" w:rsidR="00263A01" w:rsidRPr="00263A01" w:rsidRDefault="00263A01" w:rsidP="00263A01">
    <w:pPr>
      <w:pBdr>
        <w:top w:val="nil"/>
        <w:left w:val="nil"/>
        <w:bottom w:val="nil"/>
        <w:right w:val="nil"/>
        <w:between w:val="nil"/>
      </w:pBdr>
      <w:tabs>
        <w:tab w:val="center" w:pos="4513"/>
        <w:tab w:val="right" w:pos="9026"/>
      </w:tabs>
      <w:rPr>
        <w:color w:val="002060"/>
        <w:sz w:val="40"/>
        <w:szCs w:val="40"/>
      </w:rPr>
    </w:pPr>
    <w:r w:rsidRPr="00263A01">
      <w:rPr>
        <w:noProof/>
        <w:sz w:val="20"/>
        <w:szCs w:val="20"/>
      </w:rPr>
      <mc:AlternateContent>
        <mc:Choice Requires="wps">
          <w:drawing>
            <wp:anchor distT="0" distB="0" distL="114300" distR="114300" simplePos="0" relativeHeight="251656704" behindDoc="0" locked="0" layoutInCell="1" hidden="0" allowOverlap="1" wp14:anchorId="651B33D1" wp14:editId="75232866">
              <wp:simplePos x="0" y="0"/>
              <wp:positionH relativeFrom="column">
                <wp:posOffset>-634851</wp:posOffset>
              </wp:positionH>
              <wp:positionV relativeFrom="paragraph">
                <wp:posOffset>1538007</wp:posOffset>
              </wp:positionV>
              <wp:extent cx="6364605" cy="32385"/>
              <wp:effectExtent l="0" t="0" r="0" b="0"/>
              <wp:wrapTopAndBottom distT="0" distB="0"/>
              <wp:docPr id="16" name="Straight Arrow Connector 16"/>
              <wp:cNvGraphicFramePr/>
              <a:graphic xmlns:a="http://schemas.openxmlformats.org/drawingml/2006/main">
                <a:graphicData uri="http://schemas.microsoft.com/office/word/2010/wordprocessingShape">
                  <wps:wsp>
                    <wps:cNvCnPr/>
                    <wps:spPr>
                      <a:xfrm rot="10800000" flipH="1">
                        <a:off x="0" y="0"/>
                        <a:ext cx="6364605" cy="32385"/>
                      </a:xfrm>
                      <a:prstGeom prst="straightConnector1">
                        <a:avLst/>
                      </a:prstGeom>
                      <a:noFill/>
                      <a:ln w="9525" cap="flat" cmpd="sng">
                        <a:solidFill>
                          <a:srgbClr val="1B3668"/>
                        </a:solidFill>
                        <a:prstDash val="solid"/>
                        <a:miter lim="800000"/>
                        <a:headEnd type="none" w="sm" len="sm"/>
                        <a:tailEnd type="none" w="sm" len="sm"/>
                      </a:ln>
                    </wps:spPr>
                    <wps:bodyPr/>
                  </wps:wsp>
                </a:graphicData>
              </a:graphic>
            </wp:anchor>
          </w:drawing>
        </mc:Choice>
        <mc:Fallback xmlns:w16du="http://schemas.microsoft.com/office/word/2023/wordml/word16du">
          <w:pict>
            <v:shapetype w14:anchorId="1F5C133D" id="_x0000_t32" coordsize="21600,21600" o:spt="32" o:oned="t" path="m,l21600,21600e" filled="f">
              <v:path arrowok="t" fillok="f" o:connecttype="none"/>
              <o:lock v:ext="edit" shapetype="t"/>
            </v:shapetype>
            <v:shape id="Straight Arrow Connector 16" o:spid="_x0000_s1026" type="#_x0000_t32" style="position:absolute;margin-left:-50pt;margin-top:121.1pt;width:501.15pt;height:2.55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bO2gEAAKcDAAAOAAAAZHJzL2Uyb0RvYy54bWysU9uO0zAQfUfiHyy/06QtjUrVdCVaFh4Q&#10;rAT7Aa5jJ5Z804xp2r9n7HS7XB5WQuTBmszlzMzx8fbu7Cw7KUATfMvns5oz5WXojO9b/vj9/s2a&#10;M0zCd8IGr1p+Ucjvdq9fbce4UYswBNspYATicTPGlg8pxU1VoRyUEzgLUXkK6gBOJPqFvupAjITu&#10;bLWo66YaA3QRglSI5D1MQb4r+Formb5qjSox23KaLZUTynnMZ7Xbik0PIg5GXscQ/zCFE8ZT0xvU&#10;QSTBfoD5C8oZCQGDTjMZXBW0NlKVHWibef3HNt8GEVXZhcjBeKMJ/x+s/HLa+wcgGsaIG4wPkLc4&#10;a3AMArE1r9d1/jjT1sRP5Chr0uDsXFi83FhU58QkOZtl87apV5xJii0Xy/Uqs1xNqBk9AqaPKjiW&#10;jZZjAmH6Ie2D93RfAaYW4vQZ01T4VJCLfbg31pZrs56NLX+3WuRegsSjrUhkutgRqu/LpBis6XJJ&#10;Lkboj3sL7CRIDvP3y6ZZX2f7LS33OwgcprwSmoTiTCK1WuNafqWlDDIo0X3wHUuXSBL3JHSeJ0PH&#10;mVX0LMgoeUkY+3IeMWU9EfZ8Idk6hu5S7qn4SQ2F0qtys9x+/S/Vz+9r9xMAAP//AwBQSwMEFAAG&#10;AAgAAAAhAFTzESDmAAAAEQEAAA8AAABkcnMvZG93bnJldi54bWxMj81OwzAQhO9IvIO1SNxaOy4q&#10;JY1TRSAucGpAiKPrbJOo8TrEbpry9Lincllp/2bmyzaT7diIg28dKUjmAhiScVVLtYLPj9fZCpgP&#10;mirdOUIFZ/SwyW9vMp1W7kRbHMtQsyhCPtUKmhD6lHNvGrTaz12PFHd7N1gdYjvUvBr0KYrbjksh&#10;ltzqlqJDo3t8btAcyqNVsH3/LfrvN1kWh6/R/CSr1iz3Z6Xu76aXdSzFGljAKVw/4MIQ80Meg+3c&#10;kSrPOgWzRIhIFBTIBymBxZMnIRfAdpfJ4wJ4nvH/JPkfAAAA//8DAFBLAQItABQABgAIAAAAIQC2&#10;gziS/gAAAOEBAAATAAAAAAAAAAAAAAAAAAAAAABbQ29udGVudF9UeXBlc10ueG1sUEsBAi0AFAAG&#10;AAgAAAAhADj9If/WAAAAlAEAAAsAAAAAAAAAAAAAAAAALwEAAF9yZWxzLy5yZWxzUEsBAi0AFAAG&#10;AAgAAAAhAAx/ps7aAQAApwMAAA4AAAAAAAAAAAAAAAAALgIAAGRycy9lMm9Eb2MueG1sUEsBAi0A&#10;FAAGAAgAAAAhAFTzESDmAAAAEQEAAA8AAAAAAAAAAAAAAAAANAQAAGRycy9kb3ducmV2LnhtbFBL&#10;BQYAAAAABAAEAPMAAABHBQAAAAA=&#10;" strokecolor="#1b3668">
              <v:stroke startarrowwidth="narrow" startarrowlength="short" endarrowwidth="narrow" endarrowlength="short" joinstyle="miter"/>
              <w10:wrap type="topAndBottom"/>
            </v:shape>
          </w:pict>
        </mc:Fallback>
      </mc:AlternateContent>
    </w:r>
    <w:r w:rsidRPr="00263A01">
      <w:rPr>
        <w:noProof/>
        <w:sz w:val="20"/>
        <w:szCs w:val="20"/>
      </w:rPr>
      <mc:AlternateContent>
        <mc:Choice Requires="wps">
          <w:drawing>
            <wp:anchor distT="0" distB="0" distL="114300" distR="114300" simplePos="0" relativeHeight="251655680" behindDoc="0" locked="0" layoutInCell="1" hidden="0" allowOverlap="1" wp14:anchorId="3D1885A7" wp14:editId="037F6F1D">
              <wp:simplePos x="0" y="0"/>
              <wp:positionH relativeFrom="column">
                <wp:posOffset>-685165</wp:posOffset>
              </wp:positionH>
              <wp:positionV relativeFrom="paragraph">
                <wp:posOffset>1269365</wp:posOffset>
              </wp:positionV>
              <wp:extent cx="2626995" cy="260985"/>
              <wp:effectExtent l="0" t="0" r="0" b="0"/>
              <wp:wrapNone/>
              <wp:docPr id="15" name="Rectangle 15"/>
              <wp:cNvGraphicFramePr/>
              <a:graphic xmlns:a="http://schemas.openxmlformats.org/drawingml/2006/main">
                <a:graphicData uri="http://schemas.microsoft.com/office/word/2010/wordprocessingShape">
                  <wps:wsp>
                    <wps:cNvSpPr/>
                    <wps:spPr>
                      <a:xfrm>
                        <a:off x="0" y="0"/>
                        <a:ext cx="2626995" cy="260985"/>
                      </a:xfrm>
                      <a:prstGeom prst="rect">
                        <a:avLst/>
                      </a:prstGeom>
                      <a:noFill/>
                      <a:ln>
                        <a:noFill/>
                      </a:ln>
                    </wps:spPr>
                    <wps:txbx>
                      <w:txbxContent>
                        <w:p w14:paraId="352FDB2A" w14:textId="77777777" w:rsidR="00DD07E6" w:rsidRDefault="00A351F3">
                          <w:pPr>
                            <w:textDirection w:val="btLr"/>
                          </w:pPr>
                          <w:r>
                            <w:rPr>
                              <w:color w:val="000000"/>
                            </w:rPr>
                            <w:t>ABN 23 708 616 327</w:t>
                          </w:r>
                        </w:p>
                      </w:txbxContent>
                    </wps:txbx>
                    <wps:bodyPr spcFirstLastPara="1" wrap="square" lIns="91425" tIns="45700" rIns="91425" bIns="45700" anchor="t" anchorCtr="0">
                      <a:noAutofit/>
                    </wps:bodyPr>
                  </wps:wsp>
                </a:graphicData>
              </a:graphic>
            </wp:anchor>
          </w:drawing>
        </mc:Choice>
        <mc:Fallback>
          <w:pict>
            <v:rect w14:anchorId="3D1885A7" id="Rectangle 15" o:spid="_x0000_s1026" style="position:absolute;margin-left:-53.95pt;margin-top:99.95pt;width:206.85pt;height:20.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i4rgEAAE4DAAAOAAAAZHJzL2Uyb0RvYy54bWysU12v0zAMfUfiP0R5Z+2qu3FXrbtCXA0h&#10;XcGkCz8gS5M1UvOBna3dv8dJxzbgDfGSOrZ7fHzsrJ9G27OTAjTeNXw+KzlTTvrWuEPDv3/bvnvk&#10;DKNwrei9Uw0/K+RPm7dv1kOoVeU737cKGIE4rIfQ8C7GUBcFyk5ZgTMflKOg9mBFpCscihbEQOi2&#10;L6qyXBaDhzaAlwqRvM9TkG8yvtZKxq9ao4qsbzhxi/mEfO7TWWzWoj6ACJ2RFxriH1hYYRwVvUI9&#10;iyjYEcxfUNZI8Oh1nElvC6+1kSr3QN3Myz+6ee1EULkXEgfDVSb8f7Dyy+k17IBkGALWSGbqYtRg&#10;05f4sTGLdb6KpcbIJDmrZbVcrRacSYpVy3L1uEhqFre/A2D8pLxlyWg40DCyRuL0gnFK/ZWSijm/&#10;NX2fB9K73xyEmTzFjWKy4rgfL7z3vj3vgGGQW0O1XgTGnQAa5JyzgYbbcPxxFKA46z87Um81f6iI&#10;ecyXh8X7klYD7iP7+4hwsvO0M5GzyfwY8wZNHD8co9cm95NYTVQuZGloWZHLgqWtuL/nrNsz2PwE&#10;AAD//wMAUEsDBBQABgAIAAAAIQBZKRSc3gAAAAwBAAAPAAAAZHJzL2Rvd25yZXYueG1sTI/BTsMw&#10;EETvSPyDtUjcWjulLSTEqRCiB46kHDi68ZJE2Osodtr077uc4LajeZqdKXezd+KEY+wDaciWCgRS&#10;E2xPrYbPw37xBCImQ9a4QKjhghF21e1NaQobzvSBpzq1gkMoFkZDl9JQSBmbDr2JyzAgsfcdRm8S&#10;y7GVdjRnDvdOrpTaSm964g+dGfC1w+annryGAZ2d3LpWX418Gynbvh/kZaP1/d388gwi4Zz+YPit&#10;z9Wh4k7HMJGNwmlYZOoxZ5adPOeDkQe14TVHDat1pkBWpfw/oroCAAD//wMAUEsBAi0AFAAGAAgA&#10;AAAhALaDOJL+AAAA4QEAABMAAAAAAAAAAAAAAAAAAAAAAFtDb250ZW50X1R5cGVzXS54bWxQSwEC&#10;LQAUAAYACAAAACEAOP0h/9YAAACUAQAACwAAAAAAAAAAAAAAAAAvAQAAX3JlbHMvLnJlbHNQSwEC&#10;LQAUAAYACAAAACEAsjBIuK4BAABOAwAADgAAAAAAAAAAAAAAAAAuAgAAZHJzL2Uyb0RvYy54bWxQ&#10;SwECLQAUAAYACAAAACEAWSkUnN4AAAAMAQAADwAAAAAAAAAAAAAAAAAIBAAAZHJzL2Rvd25yZXYu&#10;eG1sUEsFBgAAAAAEAAQA8wAAABMFAAAAAA==&#10;" filled="f" stroked="f">
              <v:textbox inset="2.53958mm,1.2694mm,2.53958mm,1.2694mm">
                <w:txbxContent>
                  <w:p w14:paraId="352FDB2A" w14:textId="77777777" w:rsidR="00DD07E6" w:rsidRDefault="00A351F3">
                    <w:pPr>
                      <w:textDirection w:val="btLr"/>
                    </w:pPr>
                    <w:r>
                      <w:rPr>
                        <w:color w:val="000000"/>
                      </w:rPr>
                      <w:t>ABN 23 708 616 327</w:t>
                    </w:r>
                  </w:p>
                </w:txbxContent>
              </v:textbox>
            </v:rect>
          </w:pict>
        </mc:Fallback>
      </mc:AlternateContent>
    </w:r>
    <w:r w:rsidRPr="00263A01">
      <w:rPr>
        <w:noProof/>
        <w:sz w:val="20"/>
        <w:szCs w:val="20"/>
      </w:rPr>
      <w:drawing>
        <wp:anchor distT="0" distB="0" distL="114300" distR="114300" simplePos="0" relativeHeight="251654656" behindDoc="0" locked="0" layoutInCell="1" hidden="0" allowOverlap="1" wp14:anchorId="2C3BA95B" wp14:editId="225FE918">
          <wp:simplePos x="0" y="0"/>
          <wp:positionH relativeFrom="column">
            <wp:posOffset>-875030</wp:posOffset>
          </wp:positionH>
          <wp:positionV relativeFrom="paragraph">
            <wp:posOffset>-278093</wp:posOffset>
          </wp:positionV>
          <wp:extent cx="3269615" cy="1794510"/>
          <wp:effectExtent l="0" t="0" r="0" b="0"/>
          <wp:wrapTopAndBottom distT="0" distB="0"/>
          <wp:docPr id="17" name="image1.pn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ackground pattern&#10;&#10;Description automatically generated"/>
                  <pic:cNvPicPr preferRelativeResize="0"/>
                </pic:nvPicPr>
                <pic:blipFill>
                  <a:blip r:embed="rId1"/>
                  <a:srcRect/>
                  <a:stretch>
                    <a:fillRect/>
                  </a:stretch>
                </pic:blipFill>
                <pic:spPr>
                  <a:xfrm>
                    <a:off x="0" y="0"/>
                    <a:ext cx="3269615" cy="1794510"/>
                  </a:xfrm>
                  <a:prstGeom prst="rect">
                    <a:avLst/>
                  </a:prstGeom>
                  <a:ln/>
                </pic:spPr>
              </pic:pic>
            </a:graphicData>
          </a:graphic>
        </wp:anchor>
      </w:drawing>
    </w:r>
  </w:p>
  <w:p w14:paraId="3D43A0FF" w14:textId="58424723" w:rsidR="00DD07E6" w:rsidRPr="009B59C1" w:rsidRDefault="0074646F" w:rsidP="00263A01">
    <w:pPr>
      <w:pBdr>
        <w:top w:val="nil"/>
        <w:left w:val="nil"/>
        <w:bottom w:val="nil"/>
        <w:right w:val="nil"/>
        <w:between w:val="nil"/>
      </w:pBdr>
      <w:tabs>
        <w:tab w:val="center" w:pos="4513"/>
        <w:tab w:val="right" w:pos="9026"/>
      </w:tabs>
      <w:rPr>
        <w:b/>
        <w:bCs/>
        <w:color w:val="000000"/>
      </w:rPr>
    </w:pPr>
    <w:r w:rsidRPr="009B59C1">
      <w:rPr>
        <w:b/>
        <w:bCs/>
        <w:color w:val="002060"/>
        <w:sz w:val="52"/>
        <w:szCs w:val="52"/>
      </w:rPr>
      <w:t>Mentoring Program Checklist Serie</w:t>
    </w:r>
    <w:r w:rsidR="00000000">
      <w:rPr>
        <w:b/>
        <w:bCs/>
        <w:color w:val="000000"/>
      </w:rPr>
      <w:pict w14:anchorId="22017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50.7pt;height:241.8pt;z-index:-251656704;mso-wrap-edited:f;mso-width-percent:0;mso-height-percent:0;mso-position-horizontal:center;mso-position-horizontal-relative:margin;mso-position-vertical:center;mso-position-vertical-relative:margin;mso-width-percent:0;mso-height-percent:0">
          <v:imagedata r:id="rId2" o:title="image2"/>
          <w10:wrap anchorx="margin" anchory="margin"/>
        </v:shape>
      </w:pict>
    </w:r>
    <w:r w:rsidRPr="009B59C1">
      <w:rPr>
        <w:b/>
        <w:bCs/>
        <w:color w:val="002060"/>
        <w:sz w:val="52"/>
        <w:szCs w:val="52"/>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B2B"/>
    <w:multiLevelType w:val="hybridMultilevel"/>
    <w:tmpl w:val="F058F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936F8D"/>
    <w:multiLevelType w:val="hybridMultilevel"/>
    <w:tmpl w:val="9D009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D811FE"/>
    <w:multiLevelType w:val="hybridMultilevel"/>
    <w:tmpl w:val="BC465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91835"/>
    <w:multiLevelType w:val="hybridMultilevel"/>
    <w:tmpl w:val="3412D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5875A9"/>
    <w:multiLevelType w:val="hybridMultilevel"/>
    <w:tmpl w:val="9F308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651BDC"/>
    <w:multiLevelType w:val="hybridMultilevel"/>
    <w:tmpl w:val="D500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95A63"/>
    <w:multiLevelType w:val="hybridMultilevel"/>
    <w:tmpl w:val="BCE8A184"/>
    <w:lvl w:ilvl="0" w:tplc="65E8E48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D15BE9"/>
    <w:multiLevelType w:val="multilevel"/>
    <w:tmpl w:val="A632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1C03CF"/>
    <w:multiLevelType w:val="hybridMultilevel"/>
    <w:tmpl w:val="39109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376AD9"/>
    <w:multiLevelType w:val="multilevel"/>
    <w:tmpl w:val="CBF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D275D"/>
    <w:multiLevelType w:val="hybridMultilevel"/>
    <w:tmpl w:val="A1B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B009F8"/>
    <w:multiLevelType w:val="hybridMultilevel"/>
    <w:tmpl w:val="1AFC9160"/>
    <w:lvl w:ilvl="0" w:tplc="C556E9F6">
      <w:numFmt w:val="bullet"/>
      <w:lvlText w:val="•"/>
      <w:lvlJc w:val="left"/>
      <w:pPr>
        <w:ind w:left="720" w:hanging="720"/>
      </w:pPr>
      <w:rPr>
        <w:rFonts w:ascii="Arial" w:eastAsia="Calibri" w:hAnsi="Arial" w:cs="Arial"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0317FC0"/>
    <w:multiLevelType w:val="hybridMultilevel"/>
    <w:tmpl w:val="2F647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B01A37"/>
    <w:multiLevelType w:val="hybridMultilevel"/>
    <w:tmpl w:val="C0446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747F6A"/>
    <w:multiLevelType w:val="hybridMultilevel"/>
    <w:tmpl w:val="C7CC9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C6B5B"/>
    <w:multiLevelType w:val="hybridMultilevel"/>
    <w:tmpl w:val="2A0A3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67770F"/>
    <w:multiLevelType w:val="hybridMultilevel"/>
    <w:tmpl w:val="BD04B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AD4169"/>
    <w:multiLevelType w:val="hybridMultilevel"/>
    <w:tmpl w:val="599296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A23726"/>
    <w:multiLevelType w:val="hybridMultilevel"/>
    <w:tmpl w:val="C11A8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5BB15FE"/>
    <w:multiLevelType w:val="hybridMultilevel"/>
    <w:tmpl w:val="C8CCF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D43911"/>
    <w:multiLevelType w:val="hybridMultilevel"/>
    <w:tmpl w:val="8ACC24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DD972E7"/>
    <w:multiLevelType w:val="hybridMultilevel"/>
    <w:tmpl w:val="A36A8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0F5E73"/>
    <w:multiLevelType w:val="hybridMultilevel"/>
    <w:tmpl w:val="6D2803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D9A4848"/>
    <w:multiLevelType w:val="hybridMultilevel"/>
    <w:tmpl w:val="4B28BB36"/>
    <w:lvl w:ilvl="0" w:tplc="0C090001">
      <w:start w:val="1"/>
      <w:numFmt w:val="bullet"/>
      <w:lvlText w:val=""/>
      <w:lvlJc w:val="left"/>
      <w:pPr>
        <w:ind w:left="720" w:hanging="72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1196750">
    <w:abstractNumId w:val="10"/>
  </w:num>
  <w:num w:numId="2" w16cid:durableId="283970709">
    <w:abstractNumId w:val="7"/>
  </w:num>
  <w:num w:numId="3" w16cid:durableId="1434785053">
    <w:abstractNumId w:val="9"/>
  </w:num>
  <w:num w:numId="4" w16cid:durableId="428505955">
    <w:abstractNumId w:val="15"/>
  </w:num>
  <w:num w:numId="5" w16cid:durableId="701438574">
    <w:abstractNumId w:val="12"/>
  </w:num>
  <w:num w:numId="6" w16cid:durableId="1284964745">
    <w:abstractNumId w:val="0"/>
  </w:num>
  <w:num w:numId="7" w16cid:durableId="1882357007">
    <w:abstractNumId w:val="1"/>
  </w:num>
  <w:num w:numId="8" w16cid:durableId="1382438234">
    <w:abstractNumId w:val="4"/>
  </w:num>
  <w:num w:numId="9" w16cid:durableId="1694529863">
    <w:abstractNumId w:val="18"/>
  </w:num>
  <w:num w:numId="10" w16cid:durableId="808984103">
    <w:abstractNumId w:val="2"/>
  </w:num>
  <w:num w:numId="11" w16cid:durableId="1046174537">
    <w:abstractNumId w:val="13"/>
  </w:num>
  <w:num w:numId="12" w16cid:durableId="419185497">
    <w:abstractNumId w:val="20"/>
  </w:num>
  <w:num w:numId="13" w16cid:durableId="1274552073">
    <w:abstractNumId w:val="19"/>
  </w:num>
  <w:num w:numId="14" w16cid:durableId="831874524">
    <w:abstractNumId w:val="22"/>
  </w:num>
  <w:num w:numId="15" w16cid:durableId="1644389673">
    <w:abstractNumId w:val="6"/>
  </w:num>
  <w:num w:numId="16" w16cid:durableId="1295210044">
    <w:abstractNumId w:val="3"/>
  </w:num>
  <w:num w:numId="17" w16cid:durableId="404960391">
    <w:abstractNumId w:val="17"/>
  </w:num>
  <w:num w:numId="18" w16cid:durableId="1560164417">
    <w:abstractNumId w:val="14"/>
  </w:num>
  <w:num w:numId="19" w16cid:durableId="1688632700">
    <w:abstractNumId w:val="16"/>
  </w:num>
  <w:num w:numId="20" w16cid:durableId="1875193128">
    <w:abstractNumId w:val="5"/>
  </w:num>
  <w:num w:numId="21" w16cid:durableId="1049568497">
    <w:abstractNumId w:val="11"/>
  </w:num>
  <w:num w:numId="22" w16cid:durableId="985744819">
    <w:abstractNumId w:val="23"/>
  </w:num>
  <w:num w:numId="23" w16cid:durableId="316687173">
    <w:abstractNumId w:val="21"/>
  </w:num>
  <w:num w:numId="24" w16cid:durableId="349835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6"/>
    <w:rsid w:val="00042377"/>
    <w:rsid w:val="000431FB"/>
    <w:rsid w:val="00062460"/>
    <w:rsid w:val="000631B3"/>
    <w:rsid w:val="000B1AA3"/>
    <w:rsid w:val="000D0727"/>
    <w:rsid w:val="00107A5B"/>
    <w:rsid w:val="00116371"/>
    <w:rsid w:val="00154C67"/>
    <w:rsid w:val="00171633"/>
    <w:rsid w:val="00174473"/>
    <w:rsid w:val="001766D5"/>
    <w:rsid w:val="00195055"/>
    <w:rsid w:val="00195E03"/>
    <w:rsid w:val="00197D49"/>
    <w:rsid w:val="001C0735"/>
    <w:rsid w:val="001D4CA9"/>
    <w:rsid w:val="001D52C6"/>
    <w:rsid w:val="001E63D9"/>
    <w:rsid w:val="00224169"/>
    <w:rsid w:val="002323A7"/>
    <w:rsid w:val="00233494"/>
    <w:rsid w:val="0024361D"/>
    <w:rsid w:val="00263A01"/>
    <w:rsid w:val="00265DD2"/>
    <w:rsid w:val="00266EF9"/>
    <w:rsid w:val="00272318"/>
    <w:rsid w:val="0029235D"/>
    <w:rsid w:val="002A3B6E"/>
    <w:rsid w:val="002B2B30"/>
    <w:rsid w:val="002D6234"/>
    <w:rsid w:val="002E431B"/>
    <w:rsid w:val="00305581"/>
    <w:rsid w:val="00335F20"/>
    <w:rsid w:val="0033759C"/>
    <w:rsid w:val="003414FE"/>
    <w:rsid w:val="0034789A"/>
    <w:rsid w:val="003516EF"/>
    <w:rsid w:val="00357559"/>
    <w:rsid w:val="00377920"/>
    <w:rsid w:val="003A35CB"/>
    <w:rsid w:val="003B2525"/>
    <w:rsid w:val="003B46D9"/>
    <w:rsid w:val="003C0321"/>
    <w:rsid w:val="003C435F"/>
    <w:rsid w:val="003C668C"/>
    <w:rsid w:val="003D00A6"/>
    <w:rsid w:val="003D07C5"/>
    <w:rsid w:val="003D1384"/>
    <w:rsid w:val="003F1E0C"/>
    <w:rsid w:val="00407E36"/>
    <w:rsid w:val="00411707"/>
    <w:rsid w:val="00430E96"/>
    <w:rsid w:val="00472D0A"/>
    <w:rsid w:val="004A2880"/>
    <w:rsid w:val="004A413C"/>
    <w:rsid w:val="004A7EF5"/>
    <w:rsid w:val="004B54EB"/>
    <w:rsid w:val="004F2D6B"/>
    <w:rsid w:val="005028B4"/>
    <w:rsid w:val="005273EE"/>
    <w:rsid w:val="005409A1"/>
    <w:rsid w:val="005467EC"/>
    <w:rsid w:val="00585CF1"/>
    <w:rsid w:val="00590FFE"/>
    <w:rsid w:val="005A3EB7"/>
    <w:rsid w:val="005F0BB1"/>
    <w:rsid w:val="00617EFC"/>
    <w:rsid w:val="00633B41"/>
    <w:rsid w:val="00636D1E"/>
    <w:rsid w:val="00665766"/>
    <w:rsid w:val="00687507"/>
    <w:rsid w:val="006911E8"/>
    <w:rsid w:val="0069447E"/>
    <w:rsid w:val="006C5239"/>
    <w:rsid w:val="006E001D"/>
    <w:rsid w:val="007212A5"/>
    <w:rsid w:val="0074646F"/>
    <w:rsid w:val="00765F03"/>
    <w:rsid w:val="00784BA7"/>
    <w:rsid w:val="007E32CE"/>
    <w:rsid w:val="007F122F"/>
    <w:rsid w:val="00811282"/>
    <w:rsid w:val="00862A45"/>
    <w:rsid w:val="00872E26"/>
    <w:rsid w:val="008E3BBB"/>
    <w:rsid w:val="00901305"/>
    <w:rsid w:val="009043D5"/>
    <w:rsid w:val="00915502"/>
    <w:rsid w:val="00945B60"/>
    <w:rsid w:val="009A1EB3"/>
    <w:rsid w:val="009B59C1"/>
    <w:rsid w:val="009F4BD1"/>
    <w:rsid w:val="00A03C31"/>
    <w:rsid w:val="00A157C0"/>
    <w:rsid w:val="00A228DB"/>
    <w:rsid w:val="00A25220"/>
    <w:rsid w:val="00A32400"/>
    <w:rsid w:val="00A351F3"/>
    <w:rsid w:val="00A41735"/>
    <w:rsid w:val="00A524DC"/>
    <w:rsid w:val="00A81388"/>
    <w:rsid w:val="00AA3811"/>
    <w:rsid w:val="00AD0BD4"/>
    <w:rsid w:val="00AF3803"/>
    <w:rsid w:val="00B1005D"/>
    <w:rsid w:val="00B1310B"/>
    <w:rsid w:val="00B176D1"/>
    <w:rsid w:val="00B24E86"/>
    <w:rsid w:val="00B34F44"/>
    <w:rsid w:val="00B51BEB"/>
    <w:rsid w:val="00B6030D"/>
    <w:rsid w:val="00B62FB2"/>
    <w:rsid w:val="00B91B3D"/>
    <w:rsid w:val="00B97E2B"/>
    <w:rsid w:val="00BA53B6"/>
    <w:rsid w:val="00BB673B"/>
    <w:rsid w:val="00BC681E"/>
    <w:rsid w:val="00BE0FF5"/>
    <w:rsid w:val="00C34F97"/>
    <w:rsid w:val="00C54123"/>
    <w:rsid w:val="00C62A4B"/>
    <w:rsid w:val="00C81EEE"/>
    <w:rsid w:val="00CA7162"/>
    <w:rsid w:val="00D066D7"/>
    <w:rsid w:val="00D242F8"/>
    <w:rsid w:val="00D47F6F"/>
    <w:rsid w:val="00D62D2F"/>
    <w:rsid w:val="00D7525B"/>
    <w:rsid w:val="00DD07E6"/>
    <w:rsid w:val="00E2452A"/>
    <w:rsid w:val="00E31B01"/>
    <w:rsid w:val="00E327EA"/>
    <w:rsid w:val="00E434FE"/>
    <w:rsid w:val="00F12C9E"/>
    <w:rsid w:val="00F9733A"/>
    <w:rsid w:val="00FE28C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8523C"/>
  <w15:docId w15:val="{8628F682-2017-473D-B8AD-4966B51F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C5486"/>
    <w:pPr>
      <w:tabs>
        <w:tab w:val="center" w:pos="4513"/>
        <w:tab w:val="right" w:pos="9026"/>
      </w:tabs>
    </w:pPr>
  </w:style>
  <w:style w:type="character" w:customStyle="1" w:styleId="HeaderChar">
    <w:name w:val="Header Char"/>
    <w:basedOn w:val="DefaultParagraphFont"/>
    <w:link w:val="Header"/>
    <w:uiPriority w:val="99"/>
    <w:rsid w:val="00EC5486"/>
    <w:rPr>
      <w:lang w:val="en-AU"/>
    </w:rPr>
  </w:style>
  <w:style w:type="paragraph" w:styleId="Footer">
    <w:name w:val="footer"/>
    <w:basedOn w:val="Normal"/>
    <w:link w:val="FooterChar"/>
    <w:uiPriority w:val="99"/>
    <w:unhideWhenUsed/>
    <w:rsid w:val="00EC5486"/>
    <w:pPr>
      <w:tabs>
        <w:tab w:val="center" w:pos="4513"/>
        <w:tab w:val="right" w:pos="9026"/>
      </w:tabs>
    </w:pPr>
  </w:style>
  <w:style w:type="character" w:customStyle="1" w:styleId="FooterChar">
    <w:name w:val="Footer Char"/>
    <w:basedOn w:val="DefaultParagraphFont"/>
    <w:link w:val="Footer"/>
    <w:uiPriority w:val="99"/>
    <w:rsid w:val="00EC5486"/>
    <w:rPr>
      <w:lang w:val="en-AU"/>
    </w:rPr>
  </w:style>
  <w:style w:type="character" w:styleId="PageNumber">
    <w:name w:val="page number"/>
    <w:basedOn w:val="DefaultParagraphFont"/>
    <w:uiPriority w:val="99"/>
    <w:semiHidden/>
    <w:unhideWhenUsed/>
    <w:rsid w:val="002D7A4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242F8"/>
    <w:pPr>
      <w:ind w:left="720"/>
      <w:contextualSpacing/>
    </w:pPr>
  </w:style>
  <w:style w:type="character" w:styleId="Hyperlink">
    <w:name w:val="Hyperlink"/>
    <w:basedOn w:val="DefaultParagraphFont"/>
    <w:uiPriority w:val="99"/>
    <w:unhideWhenUsed/>
    <w:rsid w:val="00633B41"/>
    <w:rPr>
      <w:color w:val="0000FF"/>
      <w:u w:val="single"/>
    </w:rPr>
  </w:style>
  <w:style w:type="paragraph" w:styleId="NormalWeb">
    <w:name w:val="Normal (Web)"/>
    <w:basedOn w:val="Normal"/>
    <w:uiPriority w:val="99"/>
    <w:semiHidden/>
    <w:unhideWhenUsed/>
    <w:rsid w:val="00335F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16371"/>
    <w:rPr>
      <w:color w:val="605E5C"/>
      <w:shd w:val="clear" w:color="auto" w:fill="E1DFDD"/>
    </w:rPr>
  </w:style>
  <w:style w:type="character" w:styleId="Strong">
    <w:name w:val="Strong"/>
    <w:basedOn w:val="DefaultParagraphFont"/>
    <w:uiPriority w:val="22"/>
    <w:qFormat/>
    <w:rsid w:val="00116371"/>
    <w:rPr>
      <w:b/>
      <w:bCs/>
    </w:rPr>
  </w:style>
  <w:style w:type="character" w:styleId="FollowedHyperlink">
    <w:name w:val="FollowedHyperlink"/>
    <w:basedOn w:val="DefaultParagraphFont"/>
    <w:uiPriority w:val="99"/>
    <w:semiHidden/>
    <w:unhideWhenUsed/>
    <w:rsid w:val="00A524DC"/>
    <w:rPr>
      <w:color w:val="954F72" w:themeColor="followedHyperlink"/>
      <w:u w:val="single"/>
    </w:rPr>
  </w:style>
  <w:style w:type="paragraph" w:styleId="TOC1">
    <w:name w:val="toc 1"/>
    <w:basedOn w:val="Normal"/>
    <w:next w:val="Normal"/>
    <w:autoRedefine/>
    <w:uiPriority w:val="39"/>
    <w:unhideWhenUsed/>
    <w:rsid w:val="00D47F6F"/>
    <w:pPr>
      <w:spacing w:after="100"/>
    </w:pPr>
  </w:style>
  <w:style w:type="paragraph" w:styleId="TOC2">
    <w:name w:val="toc 2"/>
    <w:basedOn w:val="Normal"/>
    <w:next w:val="Normal"/>
    <w:autoRedefine/>
    <w:uiPriority w:val="39"/>
    <w:unhideWhenUsed/>
    <w:rsid w:val="00D47F6F"/>
    <w:pPr>
      <w:spacing w:after="100"/>
      <w:ind w:left="240"/>
    </w:pPr>
  </w:style>
  <w:style w:type="paragraph" w:styleId="TOC3">
    <w:name w:val="toc 3"/>
    <w:basedOn w:val="Normal"/>
    <w:next w:val="Normal"/>
    <w:autoRedefine/>
    <w:uiPriority w:val="39"/>
    <w:unhideWhenUsed/>
    <w:rsid w:val="00D47F6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952">
      <w:bodyDiv w:val="1"/>
      <w:marLeft w:val="0"/>
      <w:marRight w:val="0"/>
      <w:marTop w:val="0"/>
      <w:marBottom w:val="0"/>
      <w:divBdr>
        <w:top w:val="none" w:sz="0" w:space="0" w:color="auto"/>
        <w:left w:val="none" w:sz="0" w:space="0" w:color="auto"/>
        <w:bottom w:val="none" w:sz="0" w:space="0" w:color="auto"/>
        <w:right w:val="none" w:sz="0" w:space="0" w:color="auto"/>
      </w:divBdr>
    </w:div>
    <w:div w:id="337735503">
      <w:bodyDiv w:val="1"/>
      <w:marLeft w:val="0"/>
      <w:marRight w:val="0"/>
      <w:marTop w:val="0"/>
      <w:marBottom w:val="0"/>
      <w:divBdr>
        <w:top w:val="none" w:sz="0" w:space="0" w:color="auto"/>
        <w:left w:val="none" w:sz="0" w:space="0" w:color="auto"/>
        <w:bottom w:val="none" w:sz="0" w:space="0" w:color="auto"/>
        <w:right w:val="none" w:sz="0" w:space="0" w:color="auto"/>
      </w:divBdr>
    </w:div>
    <w:div w:id="352002811">
      <w:bodyDiv w:val="1"/>
      <w:marLeft w:val="0"/>
      <w:marRight w:val="0"/>
      <w:marTop w:val="0"/>
      <w:marBottom w:val="0"/>
      <w:divBdr>
        <w:top w:val="none" w:sz="0" w:space="0" w:color="auto"/>
        <w:left w:val="none" w:sz="0" w:space="0" w:color="auto"/>
        <w:bottom w:val="none" w:sz="0" w:space="0" w:color="auto"/>
        <w:right w:val="none" w:sz="0" w:space="0" w:color="auto"/>
      </w:divBdr>
    </w:div>
    <w:div w:id="400564461">
      <w:bodyDiv w:val="1"/>
      <w:marLeft w:val="0"/>
      <w:marRight w:val="0"/>
      <w:marTop w:val="0"/>
      <w:marBottom w:val="0"/>
      <w:divBdr>
        <w:top w:val="none" w:sz="0" w:space="0" w:color="auto"/>
        <w:left w:val="none" w:sz="0" w:space="0" w:color="auto"/>
        <w:bottom w:val="none" w:sz="0" w:space="0" w:color="auto"/>
        <w:right w:val="none" w:sz="0" w:space="0" w:color="auto"/>
      </w:divBdr>
    </w:div>
    <w:div w:id="420876727">
      <w:bodyDiv w:val="1"/>
      <w:marLeft w:val="0"/>
      <w:marRight w:val="0"/>
      <w:marTop w:val="0"/>
      <w:marBottom w:val="0"/>
      <w:divBdr>
        <w:top w:val="none" w:sz="0" w:space="0" w:color="auto"/>
        <w:left w:val="none" w:sz="0" w:space="0" w:color="auto"/>
        <w:bottom w:val="none" w:sz="0" w:space="0" w:color="auto"/>
        <w:right w:val="none" w:sz="0" w:space="0" w:color="auto"/>
      </w:divBdr>
    </w:div>
    <w:div w:id="445152851">
      <w:bodyDiv w:val="1"/>
      <w:marLeft w:val="0"/>
      <w:marRight w:val="0"/>
      <w:marTop w:val="0"/>
      <w:marBottom w:val="0"/>
      <w:divBdr>
        <w:top w:val="none" w:sz="0" w:space="0" w:color="auto"/>
        <w:left w:val="none" w:sz="0" w:space="0" w:color="auto"/>
        <w:bottom w:val="none" w:sz="0" w:space="0" w:color="auto"/>
        <w:right w:val="none" w:sz="0" w:space="0" w:color="auto"/>
      </w:divBdr>
    </w:div>
    <w:div w:id="62227339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1461190757">
      <w:bodyDiv w:val="1"/>
      <w:marLeft w:val="0"/>
      <w:marRight w:val="0"/>
      <w:marTop w:val="0"/>
      <w:marBottom w:val="0"/>
      <w:divBdr>
        <w:top w:val="none" w:sz="0" w:space="0" w:color="auto"/>
        <w:left w:val="none" w:sz="0" w:space="0" w:color="auto"/>
        <w:bottom w:val="none" w:sz="0" w:space="0" w:color="auto"/>
        <w:right w:val="none" w:sz="0" w:space="0" w:color="auto"/>
      </w:divBdr>
    </w:div>
    <w:div w:id="1623031244">
      <w:bodyDiv w:val="1"/>
      <w:marLeft w:val="0"/>
      <w:marRight w:val="0"/>
      <w:marTop w:val="0"/>
      <w:marBottom w:val="0"/>
      <w:divBdr>
        <w:top w:val="none" w:sz="0" w:space="0" w:color="auto"/>
        <w:left w:val="none" w:sz="0" w:space="0" w:color="auto"/>
        <w:bottom w:val="none" w:sz="0" w:space="0" w:color="auto"/>
        <w:right w:val="none" w:sz="0" w:space="0" w:color="auto"/>
      </w:divBdr>
    </w:div>
    <w:div w:id="1708337014">
      <w:bodyDiv w:val="1"/>
      <w:marLeft w:val="0"/>
      <w:marRight w:val="0"/>
      <w:marTop w:val="0"/>
      <w:marBottom w:val="0"/>
      <w:divBdr>
        <w:top w:val="none" w:sz="0" w:space="0" w:color="auto"/>
        <w:left w:val="none" w:sz="0" w:space="0" w:color="auto"/>
        <w:bottom w:val="none" w:sz="0" w:space="0" w:color="auto"/>
        <w:right w:val="none" w:sz="0" w:space="0" w:color="auto"/>
      </w:divBdr>
    </w:div>
    <w:div w:id="1785611615">
      <w:bodyDiv w:val="1"/>
      <w:marLeft w:val="0"/>
      <w:marRight w:val="0"/>
      <w:marTop w:val="0"/>
      <w:marBottom w:val="0"/>
      <w:divBdr>
        <w:top w:val="none" w:sz="0" w:space="0" w:color="auto"/>
        <w:left w:val="none" w:sz="0" w:space="0" w:color="auto"/>
        <w:bottom w:val="none" w:sz="0" w:space="0" w:color="auto"/>
        <w:right w:val="none" w:sz="0" w:space="0" w:color="auto"/>
      </w:divBdr>
    </w:div>
    <w:div w:id="2044287403">
      <w:bodyDiv w:val="1"/>
      <w:marLeft w:val="0"/>
      <w:marRight w:val="0"/>
      <w:marTop w:val="0"/>
      <w:marBottom w:val="0"/>
      <w:divBdr>
        <w:top w:val="none" w:sz="0" w:space="0" w:color="auto"/>
        <w:left w:val="none" w:sz="0" w:space="0" w:color="auto"/>
        <w:bottom w:val="none" w:sz="0" w:space="0" w:color="auto"/>
        <w:right w:val="none" w:sz="0" w:space="0" w:color="auto"/>
      </w:divBdr>
    </w:div>
    <w:div w:id="2131043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ntumrlv.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entronics.com.au/PictureBraille.html" TargetMode="External"/><Relationship Id="rId4" Type="http://schemas.openxmlformats.org/officeDocument/2006/relationships/settings" Target="settings.xml"/><Relationship Id="rId9" Type="http://schemas.openxmlformats.org/officeDocument/2006/relationships/hyperlink" Target="https://www.tactplusprinter.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anberrablindsociety.org.au/?utm_source=WiseStamp&amp;utm_medium=email&amp;utm_term=&amp;utm_content=&amp;utm_campaign=signa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xXJ04PIpsfBbonGqM5thoRapA==">AMUW2mW6/kMPR2eAcXue+sAp7TpT218p2Yk0fkYh9d0hxpMsCNUZunm86kKV32iijYMAkQC+2lq/tr/wBhcaWacTyQC1E5HtSeM0ybyKnYdHk8LWv4gc14k=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Parnell</dc:creator>
  <cp:lastModifiedBy>CBS Computer</cp:lastModifiedBy>
  <cp:revision>9</cp:revision>
  <cp:lastPrinted>2023-06-15T05:17:00Z</cp:lastPrinted>
  <dcterms:created xsi:type="dcterms:W3CDTF">2023-05-23T00:11:00Z</dcterms:created>
  <dcterms:modified xsi:type="dcterms:W3CDTF">2023-06-15T05:17:00Z</dcterms:modified>
</cp:coreProperties>
</file>