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9ABB" w14:textId="77777777" w:rsidR="00C47195" w:rsidRPr="00081B5C" w:rsidRDefault="00063394" w:rsidP="00081B5C">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spacing w:after="0"/>
        <w:jc w:val="center"/>
        <w:rPr>
          <w:b/>
          <w:bCs/>
          <w:i/>
          <w:color w:val="FFFFFF" w:themeColor="background1"/>
          <w:sz w:val="28"/>
          <w:szCs w:val="28"/>
        </w:rPr>
      </w:pPr>
      <w:bookmarkStart w:id="0" w:name="_heading=h.1ksv4uv" w:colFirst="0" w:colLast="0"/>
      <w:bookmarkEnd w:id="0"/>
      <w:r w:rsidRPr="00081B5C">
        <w:rPr>
          <w:b/>
          <w:bCs/>
          <w:i/>
          <w:color w:val="FFFFFF" w:themeColor="background1"/>
          <w:sz w:val="28"/>
          <w:szCs w:val="28"/>
        </w:rPr>
        <w:t>CANBERRA BLIND SOCIETY (CBS)</w:t>
      </w:r>
    </w:p>
    <w:p w14:paraId="7D96E3E7" w14:textId="78A9E7B9" w:rsidR="00C47195" w:rsidRPr="00081B5C" w:rsidRDefault="003A57BA" w:rsidP="00081B5C">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spacing w:after="0"/>
        <w:jc w:val="center"/>
        <w:rPr>
          <w:color w:val="FFFFFF" w:themeColor="background1"/>
          <w:sz w:val="28"/>
          <w:szCs w:val="28"/>
        </w:rPr>
      </w:pPr>
      <w:r>
        <w:rPr>
          <w:i/>
          <w:color w:val="FFFFFF" w:themeColor="background1"/>
          <w:sz w:val="28"/>
          <w:szCs w:val="28"/>
        </w:rPr>
        <w:t>November</w:t>
      </w:r>
      <w:r w:rsidR="00063394" w:rsidRPr="00081B5C">
        <w:rPr>
          <w:i/>
          <w:color w:val="FFFFFF" w:themeColor="background1"/>
          <w:sz w:val="28"/>
          <w:szCs w:val="28"/>
        </w:rPr>
        <w:t xml:space="preserve"> 2021 Newsletter </w:t>
      </w:r>
      <w:r w:rsidR="00063394" w:rsidRPr="00081B5C">
        <w:rPr>
          <w:color w:val="FFFFFF" w:themeColor="background1"/>
          <w:sz w:val="28"/>
          <w:szCs w:val="28"/>
        </w:rPr>
        <w:t>43</w:t>
      </w:r>
      <w:r>
        <w:rPr>
          <w:color w:val="FFFFFF" w:themeColor="background1"/>
          <w:sz w:val="28"/>
          <w:szCs w:val="28"/>
        </w:rPr>
        <w:t>4</w:t>
      </w:r>
    </w:p>
    <w:p w14:paraId="20B20B4F"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sz w:val="28"/>
          <w:szCs w:val="28"/>
        </w:rPr>
      </w:pPr>
      <w:r>
        <w:rPr>
          <w:sz w:val="28"/>
          <w:szCs w:val="28"/>
        </w:rPr>
        <w:t>Canberra Blind Society contact details</w:t>
      </w:r>
    </w:p>
    <w:p w14:paraId="696888DF"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sz w:val="28"/>
          <w:szCs w:val="28"/>
        </w:rPr>
      </w:pPr>
      <w:r>
        <w:rPr>
          <w:sz w:val="28"/>
          <w:szCs w:val="28"/>
        </w:rPr>
        <w:t>Telephone 6247 4580</w:t>
      </w:r>
    </w:p>
    <w:p w14:paraId="6A57D589"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sz w:val="28"/>
          <w:szCs w:val="28"/>
        </w:rPr>
      </w:pPr>
      <w:r>
        <w:rPr>
          <w:sz w:val="28"/>
          <w:szCs w:val="28"/>
        </w:rPr>
        <w:t xml:space="preserve">Email </w:t>
      </w:r>
      <w:hyperlink r:id="rId9">
        <w:r>
          <w:rPr>
            <w:color w:val="0000FF"/>
            <w:sz w:val="28"/>
            <w:szCs w:val="28"/>
          </w:rPr>
          <w:t>canblind@</w:t>
        </w:r>
      </w:hyperlink>
      <w:hyperlink r:id="rId10">
        <w:r>
          <w:rPr>
            <w:color w:val="0000FF"/>
            <w:sz w:val="28"/>
            <w:szCs w:val="28"/>
          </w:rPr>
          <w:t>canberrablindsociety.org.au</w:t>
        </w:r>
      </w:hyperlink>
    </w:p>
    <w:p w14:paraId="46A7D2A5"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color w:val="0000FF"/>
          <w:sz w:val="28"/>
          <w:szCs w:val="28"/>
        </w:rPr>
      </w:pPr>
      <w:r>
        <w:rPr>
          <w:sz w:val="28"/>
          <w:szCs w:val="28"/>
        </w:rPr>
        <w:t xml:space="preserve">Website: </w:t>
      </w:r>
      <w:hyperlink r:id="rId11">
        <w:r>
          <w:rPr>
            <w:color w:val="0000FF"/>
            <w:sz w:val="28"/>
            <w:szCs w:val="28"/>
          </w:rPr>
          <w:t>www.canberrablindsociety.org.au</w:t>
        </w:r>
      </w:hyperlink>
    </w:p>
    <w:p w14:paraId="2F48D0AB" w14:textId="77777777" w:rsidR="00C47195" w:rsidRDefault="00C47195">
      <w:pPr>
        <w:spacing w:after="0"/>
        <w:jc w:val="center"/>
        <w:rPr>
          <w:sz w:val="28"/>
          <w:szCs w:val="28"/>
        </w:rPr>
      </w:pPr>
    </w:p>
    <w:p w14:paraId="177A09F7" w14:textId="77777777" w:rsidR="00C47195" w:rsidRPr="00DF4449" w:rsidRDefault="00063394">
      <w:pPr>
        <w:spacing w:after="0" w:line="276" w:lineRule="auto"/>
        <w:rPr>
          <w:b/>
          <w:sz w:val="40"/>
          <w:szCs w:val="40"/>
        </w:rPr>
      </w:pPr>
      <w:r w:rsidRPr="00DF4449">
        <w:rPr>
          <w:b/>
          <w:sz w:val="40"/>
          <w:szCs w:val="40"/>
        </w:rPr>
        <w:t>Contents</w:t>
      </w:r>
    </w:p>
    <w:p w14:paraId="60590ECC" w14:textId="339B11CD" w:rsidR="007045B7" w:rsidRPr="00DF4449" w:rsidRDefault="00B17D03">
      <w:pPr>
        <w:pStyle w:val="TOC1"/>
        <w:tabs>
          <w:tab w:val="right" w:pos="9658"/>
        </w:tabs>
        <w:rPr>
          <w:rFonts w:eastAsiaTheme="minorEastAsia" w:cstheme="minorBidi"/>
          <w:b w:val="0"/>
          <w:bCs w:val="0"/>
          <w:noProof/>
          <w:kern w:val="0"/>
          <w:sz w:val="36"/>
          <w:szCs w:val="36"/>
        </w:rPr>
      </w:pPr>
      <w:r w:rsidRPr="00DF4449">
        <w:rPr>
          <w:rFonts w:ascii="Arial" w:hAnsi="Arial" w:cs="Arial"/>
          <w:sz w:val="40"/>
          <w:szCs w:val="40"/>
        </w:rPr>
        <w:fldChar w:fldCharType="begin"/>
      </w:r>
      <w:r w:rsidRPr="00DF4449">
        <w:rPr>
          <w:rFonts w:ascii="Arial" w:hAnsi="Arial" w:cs="Arial"/>
          <w:sz w:val="40"/>
          <w:szCs w:val="40"/>
        </w:rPr>
        <w:instrText xml:space="preserve"> TOC \o "1-3" \h \z </w:instrText>
      </w:r>
      <w:r w:rsidRPr="00DF4449">
        <w:rPr>
          <w:rFonts w:ascii="Arial" w:hAnsi="Arial" w:cs="Arial"/>
          <w:sz w:val="40"/>
          <w:szCs w:val="40"/>
        </w:rPr>
        <w:fldChar w:fldCharType="separate"/>
      </w:r>
      <w:hyperlink w:anchor="_Toc86668094" w:history="1">
        <w:r w:rsidR="007045B7" w:rsidRPr="00DF4449">
          <w:rPr>
            <w:rStyle w:val="Hyperlink"/>
            <w:noProof/>
            <w:sz w:val="24"/>
            <w:szCs w:val="24"/>
          </w:rPr>
          <w:t>Notice Board</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_Toc86668094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2</w:t>
        </w:r>
        <w:r w:rsidR="007045B7" w:rsidRPr="00DF4449">
          <w:rPr>
            <w:noProof/>
            <w:webHidden/>
            <w:sz w:val="24"/>
            <w:szCs w:val="24"/>
          </w:rPr>
          <w:fldChar w:fldCharType="end"/>
        </w:r>
      </w:hyperlink>
    </w:p>
    <w:p w14:paraId="5399A2D7" w14:textId="002C8989" w:rsidR="007045B7" w:rsidRPr="00DF4449" w:rsidRDefault="00355695">
      <w:pPr>
        <w:pStyle w:val="TOC1"/>
        <w:tabs>
          <w:tab w:val="right" w:pos="9658"/>
        </w:tabs>
        <w:rPr>
          <w:rFonts w:eastAsiaTheme="minorEastAsia" w:cstheme="minorBidi"/>
          <w:b w:val="0"/>
          <w:bCs w:val="0"/>
          <w:noProof/>
          <w:kern w:val="0"/>
          <w:sz w:val="36"/>
          <w:szCs w:val="36"/>
        </w:rPr>
      </w:pPr>
      <w:hyperlink w:anchor="_Toc86668095" w:history="1">
        <w:r w:rsidR="007045B7" w:rsidRPr="00DF4449">
          <w:rPr>
            <w:rStyle w:val="Hyperlink"/>
            <w:noProof/>
            <w:sz w:val="24"/>
            <w:szCs w:val="24"/>
          </w:rPr>
          <w:t>From the Acting President’s Chair – Heather Fitzpatrick</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_Toc86668095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2</w:t>
        </w:r>
        <w:r w:rsidR="007045B7" w:rsidRPr="00DF4449">
          <w:rPr>
            <w:noProof/>
            <w:webHidden/>
            <w:sz w:val="24"/>
            <w:szCs w:val="24"/>
          </w:rPr>
          <w:fldChar w:fldCharType="end"/>
        </w:r>
      </w:hyperlink>
    </w:p>
    <w:p w14:paraId="4809002D" w14:textId="14DC5E92" w:rsidR="007045B7" w:rsidRPr="00DF4449" w:rsidRDefault="00355695">
      <w:pPr>
        <w:pStyle w:val="TOC1"/>
        <w:tabs>
          <w:tab w:val="right" w:pos="9658"/>
        </w:tabs>
        <w:rPr>
          <w:rFonts w:eastAsiaTheme="minorEastAsia" w:cstheme="minorBidi"/>
          <w:b w:val="0"/>
          <w:bCs w:val="0"/>
          <w:noProof/>
          <w:kern w:val="0"/>
          <w:sz w:val="36"/>
          <w:szCs w:val="36"/>
        </w:rPr>
      </w:pPr>
      <w:hyperlink w:anchor="_Toc86668096" w:history="1">
        <w:r w:rsidR="007045B7" w:rsidRPr="00DF4449">
          <w:rPr>
            <w:rStyle w:val="Hyperlink"/>
            <w:noProof/>
            <w:sz w:val="24"/>
            <w:szCs w:val="24"/>
          </w:rPr>
          <w:t>The Way I see It – Graham Downie</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_Toc86668096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3</w:t>
        </w:r>
        <w:r w:rsidR="007045B7" w:rsidRPr="00DF4449">
          <w:rPr>
            <w:noProof/>
            <w:webHidden/>
            <w:sz w:val="24"/>
            <w:szCs w:val="24"/>
          </w:rPr>
          <w:fldChar w:fldCharType="end"/>
        </w:r>
      </w:hyperlink>
    </w:p>
    <w:p w14:paraId="1C5891AC" w14:textId="5B79F9BF" w:rsidR="007045B7" w:rsidRPr="00DF4449" w:rsidRDefault="00355695">
      <w:pPr>
        <w:pStyle w:val="TOC1"/>
        <w:tabs>
          <w:tab w:val="right" w:pos="9658"/>
        </w:tabs>
        <w:rPr>
          <w:rFonts w:eastAsiaTheme="minorEastAsia" w:cstheme="minorBidi"/>
          <w:b w:val="0"/>
          <w:bCs w:val="0"/>
          <w:noProof/>
          <w:kern w:val="0"/>
          <w:sz w:val="36"/>
          <w:szCs w:val="36"/>
        </w:rPr>
      </w:pPr>
      <w:hyperlink w:anchor="_Toc86668097" w:history="1">
        <w:r w:rsidR="007045B7" w:rsidRPr="00DF4449">
          <w:rPr>
            <w:rStyle w:val="Hyperlink"/>
            <w:noProof/>
            <w:sz w:val="24"/>
            <w:szCs w:val="24"/>
          </w:rPr>
          <w:t>Check in CBR card</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_Toc86668097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4</w:t>
        </w:r>
        <w:r w:rsidR="007045B7" w:rsidRPr="00DF4449">
          <w:rPr>
            <w:noProof/>
            <w:webHidden/>
            <w:sz w:val="24"/>
            <w:szCs w:val="24"/>
          </w:rPr>
          <w:fldChar w:fldCharType="end"/>
        </w:r>
      </w:hyperlink>
    </w:p>
    <w:p w14:paraId="0CD9265D" w14:textId="23A6F223" w:rsidR="007045B7" w:rsidRPr="00DF4449" w:rsidRDefault="00355695">
      <w:pPr>
        <w:pStyle w:val="TOC1"/>
        <w:tabs>
          <w:tab w:val="right" w:pos="9658"/>
        </w:tabs>
        <w:rPr>
          <w:rFonts w:eastAsiaTheme="minorEastAsia" w:cstheme="minorBidi"/>
          <w:b w:val="0"/>
          <w:bCs w:val="0"/>
          <w:noProof/>
          <w:kern w:val="0"/>
          <w:sz w:val="36"/>
          <w:szCs w:val="36"/>
        </w:rPr>
      </w:pPr>
      <w:hyperlink w:anchor="_Toc86668098" w:history="1">
        <w:r w:rsidR="007045B7" w:rsidRPr="00DF4449">
          <w:rPr>
            <w:rStyle w:val="Hyperlink"/>
            <w:noProof/>
            <w:sz w:val="24"/>
            <w:szCs w:val="24"/>
          </w:rPr>
          <w:t>How to get your COVID-19 vaccine certificate on your phone</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_Toc86668098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5</w:t>
        </w:r>
        <w:r w:rsidR="007045B7" w:rsidRPr="00DF4449">
          <w:rPr>
            <w:noProof/>
            <w:webHidden/>
            <w:sz w:val="24"/>
            <w:szCs w:val="24"/>
          </w:rPr>
          <w:fldChar w:fldCharType="end"/>
        </w:r>
      </w:hyperlink>
    </w:p>
    <w:p w14:paraId="01A17E14" w14:textId="41DD919C" w:rsidR="007045B7" w:rsidRPr="00DF4449" w:rsidRDefault="00355695">
      <w:pPr>
        <w:pStyle w:val="TOC1"/>
        <w:tabs>
          <w:tab w:val="right" w:pos="9658"/>
        </w:tabs>
        <w:rPr>
          <w:rFonts w:eastAsiaTheme="minorEastAsia" w:cstheme="minorBidi"/>
          <w:b w:val="0"/>
          <w:bCs w:val="0"/>
          <w:noProof/>
          <w:kern w:val="0"/>
          <w:sz w:val="36"/>
          <w:szCs w:val="36"/>
        </w:rPr>
      </w:pPr>
      <w:hyperlink w:anchor="_Toc86668099" w:history="1">
        <w:r w:rsidR="007045B7" w:rsidRPr="00DF4449">
          <w:rPr>
            <w:rStyle w:val="Hyperlink"/>
            <w:noProof/>
            <w:sz w:val="24"/>
            <w:szCs w:val="24"/>
          </w:rPr>
          <w:t>ATSA Independent Living Expo</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_Toc86668099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6</w:t>
        </w:r>
        <w:r w:rsidR="007045B7" w:rsidRPr="00DF4449">
          <w:rPr>
            <w:noProof/>
            <w:webHidden/>
            <w:sz w:val="24"/>
            <w:szCs w:val="24"/>
          </w:rPr>
          <w:fldChar w:fldCharType="end"/>
        </w:r>
      </w:hyperlink>
    </w:p>
    <w:p w14:paraId="2B6E72E6" w14:textId="23D297A2" w:rsidR="007045B7" w:rsidRPr="00DF4449" w:rsidRDefault="00355695">
      <w:pPr>
        <w:pStyle w:val="TOC1"/>
        <w:tabs>
          <w:tab w:val="right" w:pos="9658"/>
        </w:tabs>
        <w:rPr>
          <w:rFonts w:eastAsiaTheme="minorEastAsia" w:cstheme="minorBidi"/>
          <w:b w:val="0"/>
          <w:bCs w:val="0"/>
          <w:noProof/>
          <w:kern w:val="0"/>
          <w:sz w:val="36"/>
          <w:szCs w:val="36"/>
        </w:rPr>
      </w:pPr>
      <w:hyperlink w:anchor="_Toc86668100" w:history="1">
        <w:r w:rsidR="007045B7" w:rsidRPr="00DF4449">
          <w:rPr>
            <w:rStyle w:val="Hyperlink"/>
            <w:noProof/>
            <w:sz w:val="24"/>
            <w:szCs w:val="24"/>
          </w:rPr>
          <w:t>Canberra Blind Society – Launching a pilot Mentoring Program with Canberra Employers</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_Toc86668100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6</w:t>
        </w:r>
        <w:r w:rsidR="007045B7" w:rsidRPr="00DF4449">
          <w:rPr>
            <w:noProof/>
            <w:webHidden/>
            <w:sz w:val="24"/>
            <w:szCs w:val="24"/>
          </w:rPr>
          <w:fldChar w:fldCharType="end"/>
        </w:r>
      </w:hyperlink>
    </w:p>
    <w:p w14:paraId="473AACC9" w14:textId="72BE0E79" w:rsidR="007045B7" w:rsidRPr="00DF4449" w:rsidRDefault="00355695">
      <w:pPr>
        <w:pStyle w:val="TOC1"/>
        <w:tabs>
          <w:tab w:val="right" w:pos="9658"/>
        </w:tabs>
        <w:rPr>
          <w:rFonts w:eastAsiaTheme="minorEastAsia" w:cstheme="minorBidi"/>
          <w:b w:val="0"/>
          <w:bCs w:val="0"/>
          <w:noProof/>
          <w:kern w:val="0"/>
          <w:sz w:val="36"/>
          <w:szCs w:val="36"/>
        </w:rPr>
      </w:pPr>
      <w:hyperlink w:anchor="_Toc86668101" w:history="1">
        <w:r w:rsidR="007045B7" w:rsidRPr="00DF4449">
          <w:rPr>
            <w:rStyle w:val="Hyperlink"/>
            <w:noProof/>
            <w:sz w:val="24"/>
            <w:szCs w:val="24"/>
          </w:rPr>
          <w:t>Disability Royal Commission</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_Toc86668101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7</w:t>
        </w:r>
        <w:r w:rsidR="007045B7" w:rsidRPr="00DF4449">
          <w:rPr>
            <w:noProof/>
            <w:webHidden/>
            <w:sz w:val="24"/>
            <w:szCs w:val="24"/>
          </w:rPr>
          <w:fldChar w:fldCharType="end"/>
        </w:r>
      </w:hyperlink>
    </w:p>
    <w:p w14:paraId="31036816" w14:textId="1C02F5FC" w:rsidR="007045B7" w:rsidRPr="00DF4449" w:rsidRDefault="00355695">
      <w:pPr>
        <w:pStyle w:val="TOC1"/>
        <w:tabs>
          <w:tab w:val="right" w:pos="9658"/>
        </w:tabs>
        <w:rPr>
          <w:rFonts w:eastAsiaTheme="minorEastAsia" w:cstheme="minorBidi"/>
          <w:b w:val="0"/>
          <w:bCs w:val="0"/>
          <w:noProof/>
          <w:kern w:val="0"/>
          <w:sz w:val="36"/>
          <w:szCs w:val="36"/>
        </w:rPr>
      </w:pPr>
      <w:hyperlink w:anchor="_Toc86668102" w:history="1">
        <w:r w:rsidR="007045B7" w:rsidRPr="00DF4449">
          <w:rPr>
            <w:rStyle w:val="Hyperlink"/>
            <w:noProof/>
            <w:sz w:val="24"/>
            <w:szCs w:val="24"/>
          </w:rPr>
          <w:t>Radio 1RPH Book readings</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_Toc86668102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8</w:t>
        </w:r>
        <w:r w:rsidR="007045B7" w:rsidRPr="00DF4449">
          <w:rPr>
            <w:noProof/>
            <w:webHidden/>
            <w:sz w:val="24"/>
            <w:szCs w:val="24"/>
          </w:rPr>
          <w:fldChar w:fldCharType="end"/>
        </w:r>
      </w:hyperlink>
    </w:p>
    <w:p w14:paraId="6ABCD3AE" w14:textId="313B49EC" w:rsidR="007045B7" w:rsidRPr="00DF4449" w:rsidRDefault="00355695">
      <w:pPr>
        <w:pStyle w:val="TOC1"/>
        <w:tabs>
          <w:tab w:val="right" w:pos="9658"/>
        </w:tabs>
        <w:rPr>
          <w:rFonts w:eastAsiaTheme="minorEastAsia" w:cstheme="minorBidi"/>
          <w:b w:val="0"/>
          <w:bCs w:val="0"/>
          <w:noProof/>
          <w:kern w:val="0"/>
          <w:sz w:val="36"/>
          <w:szCs w:val="36"/>
        </w:rPr>
      </w:pPr>
      <w:hyperlink w:anchor="_Toc86668103" w:history="1">
        <w:r w:rsidR="007045B7" w:rsidRPr="00DF4449">
          <w:rPr>
            <w:rStyle w:val="Hyperlink"/>
            <w:noProof/>
            <w:sz w:val="24"/>
            <w:szCs w:val="24"/>
          </w:rPr>
          <w:t>CBS has joined Facebook</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_Toc86668103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8</w:t>
        </w:r>
        <w:r w:rsidR="007045B7" w:rsidRPr="00DF4449">
          <w:rPr>
            <w:noProof/>
            <w:webHidden/>
            <w:sz w:val="24"/>
            <w:szCs w:val="24"/>
          </w:rPr>
          <w:fldChar w:fldCharType="end"/>
        </w:r>
      </w:hyperlink>
    </w:p>
    <w:p w14:paraId="6911A32F" w14:textId="4714E955" w:rsidR="007045B7" w:rsidRPr="00DF4449" w:rsidRDefault="00355695">
      <w:pPr>
        <w:pStyle w:val="TOC1"/>
        <w:tabs>
          <w:tab w:val="right" w:pos="9658"/>
        </w:tabs>
        <w:rPr>
          <w:rFonts w:eastAsiaTheme="minorEastAsia" w:cstheme="minorBidi"/>
          <w:b w:val="0"/>
          <w:bCs w:val="0"/>
          <w:noProof/>
          <w:kern w:val="0"/>
          <w:sz w:val="36"/>
          <w:szCs w:val="36"/>
        </w:rPr>
      </w:pPr>
      <w:hyperlink w:anchor="_Toc86668104" w:history="1">
        <w:r w:rsidR="007045B7" w:rsidRPr="00DF4449">
          <w:rPr>
            <w:rStyle w:val="Hyperlink"/>
            <w:noProof/>
            <w:sz w:val="24"/>
            <w:szCs w:val="24"/>
          </w:rPr>
          <w:t>Art by Description for people who are Blind or with impaired vision</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_Toc86668104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8</w:t>
        </w:r>
        <w:r w:rsidR="007045B7" w:rsidRPr="00DF4449">
          <w:rPr>
            <w:noProof/>
            <w:webHidden/>
            <w:sz w:val="24"/>
            <w:szCs w:val="24"/>
          </w:rPr>
          <w:fldChar w:fldCharType="end"/>
        </w:r>
      </w:hyperlink>
    </w:p>
    <w:p w14:paraId="64AE2E45" w14:textId="208A9F03" w:rsidR="007045B7" w:rsidRPr="00DF4449" w:rsidRDefault="00355695">
      <w:pPr>
        <w:pStyle w:val="TOC1"/>
        <w:tabs>
          <w:tab w:val="right" w:pos="9658"/>
        </w:tabs>
        <w:rPr>
          <w:rFonts w:eastAsiaTheme="minorEastAsia" w:cstheme="minorBidi"/>
          <w:b w:val="0"/>
          <w:bCs w:val="0"/>
          <w:noProof/>
          <w:kern w:val="0"/>
          <w:sz w:val="36"/>
          <w:szCs w:val="36"/>
        </w:rPr>
      </w:pPr>
      <w:hyperlink w:anchor="_Toc86668105" w:history="1">
        <w:r w:rsidR="007045B7" w:rsidRPr="00DF4449">
          <w:rPr>
            <w:rStyle w:val="Hyperlink"/>
            <w:noProof/>
            <w:sz w:val="24"/>
            <w:szCs w:val="24"/>
          </w:rPr>
          <w:t>Tech Updates - Government support for development of bionic visual-spatial prosthesis for the blind</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_Toc86668105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9</w:t>
        </w:r>
        <w:r w:rsidR="007045B7" w:rsidRPr="00DF4449">
          <w:rPr>
            <w:noProof/>
            <w:webHidden/>
            <w:sz w:val="24"/>
            <w:szCs w:val="24"/>
          </w:rPr>
          <w:fldChar w:fldCharType="end"/>
        </w:r>
      </w:hyperlink>
    </w:p>
    <w:p w14:paraId="0931F200" w14:textId="296EF6C8" w:rsidR="007045B7" w:rsidRPr="00DF4449" w:rsidRDefault="00355695">
      <w:pPr>
        <w:pStyle w:val="TOC1"/>
        <w:tabs>
          <w:tab w:val="right" w:pos="9658"/>
        </w:tabs>
        <w:rPr>
          <w:rFonts w:eastAsiaTheme="minorEastAsia" w:cstheme="minorBidi"/>
          <w:b w:val="0"/>
          <w:bCs w:val="0"/>
          <w:noProof/>
          <w:kern w:val="0"/>
          <w:sz w:val="36"/>
          <w:szCs w:val="36"/>
        </w:rPr>
      </w:pPr>
      <w:hyperlink w:anchor="_Toc86668106" w:history="1">
        <w:r w:rsidR="007045B7" w:rsidRPr="00DF4449">
          <w:rPr>
            <w:rStyle w:val="Hyperlink"/>
            <w:noProof/>
            <w:sz w:val="24"/>
            <w:szCs w:val="24"/>
          </w:rPr>
          <w:t>Bioptic driving demonstration event</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_Toc86668106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9</w:t>
        </w:r>
        <w:r w:rsidR="007045B7" w:rsidRPr="00DF4449">
          <w:rPr>
            <w:noProof/>
            <w:webHidden/>
            <w:sz w:val="24"/>
            <w:szCs w:val="24"/>
          </w:rPr>
          <w:fldChar w:fldCharType="end"/>
        </w:r>
      </w:hyperlink>
    </w:p>
    <w:p w14:paraId="5C1D90D0" w14:textId="2B3C6FD1" w:rsidR="007045B7" w:rsidRPr="00DF4449" w:rsidRDefault="00355695">
      <w:pPr>
        <w:pStyle w:val="TOC1"/>
        <w:tabs>
          <w:tab w:val="right" w:pos="9658"/>
        </w:tabs>
        <w:rPr>
          <w:rFonts w:eastAsiaTheme="minorEastAsia" w:cstheme="minorBidi"/>
          <w:b w:val="0"/>
          <w:bCs w:val="0"/>
          <w:noProof/>
          <w:kern w:val="0"/>
          <w:sz w:val="36"/>
          <w:szCs w:val="36"/>
        </w:rPr>
      </w:pPr>
      <w:hyperlink w:anchor="_Toc86668107" w:history="1">
        <w:r w:rsidR="007045B7" w:rsidRPr="00DF4449">
          <w:rPr>
            <w:rStyle w:val="Hyperlink"/>
            <w:noProof/>
            <w:sz w:val="24"/>
            <w:szCs w:val="24"/>
          </w:rPr>
          <w:t>In the kitchen</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_Toc86668107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10</w:t>
        </w:r>
        <w:r w:rsidR="007045B7" w:rsidRPr="00DF4449">
          <w:rPr>
            <w:noProof/>
            <w:webHidden/>
            <w:sz w:val="24"/>
            <w:szCs w:val="24"/>
          </w:rPr>
          <w:fldChar w:fldCharType="end"/>
        </w:r>
      </w:hyperlink>
    </w:p>
    <w:p w14:paraId="754958D8" w14:textId="673D739F" w:rsidR="007045B7" w:rsidRPr="00DF4449" w:rsidRDefault="00355695">
      <w:pPr>
        <w:pStyle w:val="TOC1"/>
        <w:tabs>
          <w:tab w:val="right" w:pos="9658"/>
        </w:tabs>
        <w:rPr>
          <w:rFonts w:eastAsiaTheme="minorEastAsia" w:cstheme="minorBidi"/>
          <w:b w:val="0"/>
          <w:bCs w:val="0"/>
          <w:noProof/>
          <w:kern w:val="0"/>
          <w:sz w:val="36"/>
          <w:szCs w:val="36"/>
        </w:rPr>
      </w:pPr>
      <w:hyperlink w:anchor="_Toc86668108" w:history="1">
        <w:r w:rsidR="007045B7" w:rsidRPr="00DF4449">
          <w:rPr>
            <w:rStyle w:val="Hyperlink"/>
            <w:noProof/>
            <w:sz w:val="24"/>
            <w:szCs w:val="24"/>
          </w:rPr>
          <w:t>Christmas Picnic</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_Toc86668108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11</w:t>
        </w:r>
        <w:r w:rsidR="007045B7" w:rsidRPr="00DF4449">
          <w:rPr>
            <w:noProof/>
            <w:webHidden/>
            <w:sz w:val="24"/>
            <w:szCs w:val="24"/>
          </w:rPr>
          <w:fldChar w:fldCharType="end"/>
        </w:r>
      </w:hyperlink>
    </w:p>
    <w:p w14:paraId="19E25C25" w14:textId="7FDC4A0C" w:rsidR="007045B7" w:rsidRPr="00DF4449" w:rsidRDefault="00355695">
      <w:pPr>
        <w:pStyle w:val="TOC1"/>
        <w:tabs>
          <w:tab w:val="right" w:pos="9658"/>
        </w:tabs>
        <w:rPr>
          <w:rFonts w:eastAsiaTheme="minorEastAsia" w:cstheme="minorBidi"/>
          <w:b w:val="0"/>
          <w:bCs w:val="0"/>
          <w:noProof/>
          <w:kern w:val="0"/>
          <w:sz w:val="36"/>
          <w:szCs w:val="36"/>
        </w:rPr>
      </w:pPr>
      <w:hyperlink w:anchor="_Toc86668109" w:history="1">
        <w:r w:rsidR="007045B7" w:rsidRPr="00DF4449">
          <w:rPr>
            <w:rStyle w:val="Hyperlink"/>
            <w:noProof/>
            <w:sz w:val="24"/>
            <w:szCs w:val="24"/>
          </w:rPr>
          <w:t>Excursion to the National Botanical Gardens</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_Toc86668109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12</w:t>
        </w:r>
        <w:r w:rsidR="007045B7" w:rsidRPr="00DF4449">
          <w:rPr>
            <w:noProof/>
            <w:webHidden/>
            <w:sz w:val="24"/>
            <w:szCs w:val="24"/>
          </w:rPr>
          <w:fldChar w:fldCharType="end"/>
        </w:r>
      </w:hyperlink>
    </w:p>
    <w:p w14:paraId="1BF5ACB8" w14:textId="41254F9C" w:rsidR="007045B7" w:rsidRPr="00DF4449" w:rsidRDefault="00355695">
      <w:pPr>
        <w:pStyle w:val="TOC1"/>
        <w:tabs>
          <w:tab w:val="right" w:pos="9658"/>
        </w:tabs>
        <w:rPr>
          <w:rFonts w:eastAsiaTheme="minorEastAsia" w:cstheme="minorBidi"/>
          <w:b w:val="0"/>
          <w:bCs w:val="0"/>
          <w:noProof/>
          <w:kern w:val="0"/>
          <w:sz w:val="36"/>
          <w:szCs w:val="36"/>
        </w:rPr>
      </w:pPr>
      <w:hyperlink w:anchor="_Toc86668110" w:history="1">
        <w:r w:rsidR="007045B7" w:rsidRPr="00DF4449">
          <w:rPr>
            <w:rStyle w:val="Hyperlink"/>
            <w:noProof/>
            <w:sz w:val="24"/>
            <w:szCs w:val="24"/>
          </w:rPr>
          <w:t>Friends of Braille Group</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_Toc86668110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12</w:t>
        </w:r>
        <w:r w:rsidR="007045B7" w:rsidRPr="00DF4449">
          <w:rPr>
            <w:noProof/>
            <w:webHidden/>
            <w:sz w:val="24"/>
            <w:szCs w:val="24"/>
          </w:rPr>
          <w:fldChar w:fldCharType="end"/>
        </w:r>
      </w:hyperlink>
    </w:p>
    <w:p w14:paraId="3AEFC7F1" w14:textId="041B2FF5" w:rsidR="007045B7" w:rsidRPr="00DF4449" w:rsidRDefault="00355695">
      <w:pPr>
        <w:pStyle w:val="TOC1"/>
        <w:tabs>
          <w:tab w:val="right" w:pos="9658"/>
        </w:tabs>
        <w:rPr>
          <w:rFonts w:eastAsiaTheme="minorEastAsia" w:cstheme="minorBidi"/>
          <w:b w:val="0"/>
          <w:bCs w:val="0"/>
          <w:noProof/>
          <w:kern w:val="0"/>
          <w:sz w:val="36"/>
          <w:szCs w:val="36"/>
        </w:rPr>
      </w:pPr>
      <w:hyperlink w:anchor="_Toc86668111" w:history="1">
        <w:r w:rsidR="007045B7" w:rsidRPr="00DF4449">
          <w:rPr>
            <w:rStyle w:val="Hyperlink"/>
            <w:noProof/>
            <w:sz w:val="24"/>
            <w:szCs w:val="24"/>
          </w:rPr>
          <w:t>Book Group</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_Toc86668111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12</w:t>
        </w:r>
        <w:r w:rsidR="007045B7" w:rsidRPr="00DF4449">
          <w:rPr>
            <w:noProof/>
            <w:webHidden/>
            <w:sz w:val="24"/>
            <w:szCs w:val="24"/>
          </w:rPr>
          <w:fldChar w:fldCharType="end"/>
        </w:r>
      </w:hyperlink>
    </w:p>
    <w:p w14:paraId="1BD62BC4" w14:textId="7493BBFB" w:rsidR="007045B7" w:rsidRPr="00DF4449" w:rsidRDefault="00355695">
      <w:pPr>
        <w:pStyle w:val="TOC1"/>
        <w:tabs>
          <w:tab w:val="right" w:pos="9658"/>
        </w:tabs>
        <w:rPr>
          <w:rFonts w:eastAsiaTheme="minorEastAsia" w:cstheme="minorBidi"/>
          <w:b w:val="0"/>
          <w:bCs w:val="0"/>
          <w:noProof/>
          <w:kern w:val="0"/>
          <w:sz w:val="36"/>
          <w:szCs w:val="36"/>
        </w:rPr>
      </w:pPr>
      <w:hyperlink w:anchor="_Toc86668112" w:history="1">
        <w:r w:rsidR="007045B7" w:rsidRPr="00DF4449">
          <w:rPr>
            <w:rStyle w:val="Hyperlink"/>
            <w:noProof/>
            <w:sz w:val="24"/>
            <w:szCs w:val="24"/>
          </w:rPr>
          <w:t>Thanks to our Sponsors</w:t>
        </w:r>
        <w:r w:rsidR="007045B7" w:rsidRPr="00DF4449">
          <w:rPr>
            <w:noProof/>
            <w:webHidden/>
            <w:sz w:val="24"/>
            <w:szCs w:val="24"/>
          </w:rPr>
          <w:tab/>
        </w:r>
        <w:r w:rsidR="007045B7" w:rsidRPr="00DF4449">
          <w:rPr>
            <w:noProof/>
            <w:webHidden/>
            <w:sz w:val="24"/>
            <w:szCs w:val="24"/>
          </w:rPr>
          <w:fldChar w:fldCharType="begin"/>
        </w:r>
        <w:r w:rsidR="007045B7" w:rsidRPr="00DF4449">
          <w:rPr>
            <w:noProof/>
            <w:webHidden/>
            <w:sz w:val="24"/>
            <w:szCs w:val="24"/>
          </w:rPr>
          <w:instrText xml:space="preserve"> PAGEREF _Toc86668112 \h </w:instrText>
        </w:r>
        <w:r w:rsidR="007045B7" w:rsidRPr="00DF4449">
          <w:rPr>
            <w:noProof/>
            <w:webHidden/>
            <w:sz w:val="24"/>
            <w:szCs w:val="24"/>
          </w:rPr>
        </w:r>
        <w:r w:rsidR="007045B7" w:rsidRPr="00DF4449">
          <w:rPr>
            <w:noProof/>
            <w:webHidden/>
            <w:sz w:val="24"/>
            <w:szCs w:val="24"/>
          </w:rPr>
          <w:fldChar w:fldCharType="separate"/>
        </w:r>
        <w:r w:rsidR="007045B7" w:rsidRPr="00DF4449">
          <w:rPr>
            <w:noProof/>
            <w:webHidden/>
            <w:sz w:val="24"/>
            <w:szCs w:val="24"/>
          </w:rPr>
          <w:t>14</w:t>
        </w:r>
        <w:r w:rsidR="007045B7" w:rsidRPr="00DF4449">
          <w:rPr>
            <w:noProof/>
            <w:webHidden/>
            <w:sz w:val="24"/>
            <w:szCs w:val="24"/>
          </w:rPr>
          <w:fldChar w:fldCharType="end"/>
        </w:r>
      </w:hyperlink>
    </w:p>
    <w:p w14:paraId="3FDCF40A" w14:textId="0259AF0F" w:rsidR="00C47195" w:rsidRPr="00DF4449" w:rsidRDefault="00B17D03" w:rsidP="00B17D03">
      <w:pPr>
        <w:pBdr>
          <w:top w:val="nil"/>
          <w:left w:val="nil"/>
          <w:bottom w:val="nil"/>
          <w:right w:val="nil"/>
          <w:between w:val="nil"/>
        </w:pBdr>
        <w:tabs>
          <w:tab w:val="right" w:pos="9344"/>
        </w:tabs>
        <w:spacing w:before="120"/>
        <w:ind w:left="1530" w:hanging="1530"/>
        <w:rPr>
          <w:sz w:val="32"/>
          <w:szCs w:val="32"/>
        </w:rPr>
      </w:pPr>
      <w:r w:rsidRPr="00DF4449">
        <w:rPr>
          <w:sz w:val="40"/>
          <w:szCs w:val="40"/>
        </w:rPr>
        <w:fldChar w:fldCharType="end"/>
      </w:r>
    </w:p>
    <w:p w14:paraId="2A88AB72" w14:textId="3ED254B1" w:rsidR="00B17D03" w:rsidRPr="00823672" w:rsidRDefault="00B17D03" w:rsidP="00823672">
      <w:pPr>
        <w:pStyle w:val="TOC3"/>
        <w:tabs>
          <w:tab w:val="right" w:pos="8828"/>
        </w:tabs>
        <w:rPr>
          <w:noProof/>
        </w:rPr>
      </w:pPr>
      <w:bookmarkStart w:id="1" w:name="_heading=h.30j0zll" w:colFirst="0" w:colLast="0"/>
      <w:bookmarkEnd w:id="1"/>
    </w:p>
    <w:p w14:paraId="442355AE" w14:textId="77777777" w:rsidR="00C47195" w:rsidRDefault="00063394">
      <w:pPr>
        <w:pBdr>
          <w:top w:val="nil"/>
          <w:left w:val="nil"/>
          <w:bottom w:val="nil"/>
          <w:right w:val="nil"/>
          <w:between w:val="nil"/>
        </w:pBdr>
        <w:shd w:val="clear" w:color="auto" w:fill="FFFFFF"/>
        <w:spacing w:before="280" w:after="280"/>
        <w:rPr>
          <w:rFonts w:eastAsia="Arial"/>
          <w:b/>
          <w:color w:val="333332"/>
          <w:sz w:val="28"/>
          <w:szCs w:val="28"/>
        </w:rPr>
      </w:pPr>
      <w:r>
        <w:rPr>
          <w:rFonts w:eastAsia="Arial"/>
          <w:b/>
          <w:color w:val="333332"/>
          <w:sz w:val="28"/>
          <w:szCs w:val="28"/>
        </w:rPr>
        <w:lastRenderedPageBreak/>
        <w:t>Given the challenging COVID-19 situation, and the state and territory lockdowns, we are planning to deliver the best possible local events for our members and clients to participate in, when and where possible.</w:t>
      </w:r>
    </w:p>
    <w:p w14:paraId="1A9AC091" w14:textId="1FAC7B4D" w:rsidR="00C47195" w:rsidRDefault="00063394">
      <w:pPr>
        <w:pBdr>
          <w:top w:val="nil"/>
          <w:left w:val="nil"/>
          <w:bottom w:val="nil"/>
          <w:right w:val="nil"/>
          <w:between w:val="nil"/>
        </w:pBdr>
        <w:shd w:val="clear" w:color="auto" w:fill="FFFFFF"/>
        <w:spacing w:before="280" w:after="280"/>
        <w:rPr>
          <w:rFonts w:eastAsia="Arial"/>
          <w:b/>
          <w:color w:val="333332"/>
          <w:sz w:val="28"/>
          <w:szCs w:val="28"/>
        </w:rPr>
      </w:pPr>
      <w:r>
        <w:rPr>
          <w:rFonts w:eastAsia="Arial"/>
          <w:b/>
          <w:color w:val="333332"/>
          <w:sz w:val="28"/>
          <w:szCs w:val="28"/>
        </w:rPr>
        <w:t xml:space="preserve">The health and safety of members and clients, volunteers and staff </w:t>
      </w:r>
      <w:proofErr w:type="gramStart"/>
      <w:r>
        <w:rPr>
          <w:rFonts w:eastAsia="Arial"/>
          <w:b/>
          <w:color w:val="333332"/>
          <w:sz w:val="28"/>
          <w:szCs w:val="28"/>
        </w:rPr>
        <w:t>is</w:t>
      </w:r>
      <w:proofErr w:type="gramEnd"/>
      <w:r>
        <w:rPr>
          <w:rFonts w:eastAsia="Arial"/>
          <w:b/>
          <w:color w:val="333332"/>
          <w:sz w:val="28"/>
          <w:szCs w:val="28"/>
        </w:rPr>
        <w:t xml:space="preserve"> our highest priority and Canberra Blind Society is following closely announcements from Office of the ACT Chief Health Officer to finalise the COVID-safe arrangements for any event moving forward. Further information will be made available as soon as possible. For updates on the COVID situation please go to the ACT Health website at </w:t>
      </w:r>
      <w:hyperlink r:id="rId12">
        <w:r>
          <w:rPr>
            <w:rFonts w:eastAsia="Arial"/>
            <w:b/>
            <w:color w:val="E24068"/>
            <w:sz w:val="28"/>
            <w:szCs w:val="28"/>
          </w:rPr>
          <w:t>covid19.act.gov.au</w:t>
        </w:r>
      </w:hyperlink>
      <w:r w:rsidR="00081B5C">
        <w:rPr>
          <w:rFonts w:eastAsia="Arial"/>
          <w:b/>
          <w:color w:val="E24068"/>
          <w:sz w:val="28"/>
          <w:szCs w:val="28"/>
        </w:rPr>
        <w:t xml:space="preserve"> </w:t>
      </w:r>
    </w:p>
    <w:p w14:paraId="6B3C055B" w14:textId="7F35AB7C" w:rsidR="00C47195" w:rsidRPr="00A25781" w:rsidRDefault="00063394" w:rsidP="00A25781">
      <w:pPr>
        <w:pStyle w:val="Heading1"/>
        <w:rPr>
          <w:sz w:val="32"/>
          <w:szCs w:val="32"/>
        </w:rPr>
      </w:pPr>
      <w:bookmarkStart w:id="2" w:name="_heading=h.1fob9te" w:colFirst="0" w:colLast="0"/>
      <w:bookmarkStart w:id="3" w:name="_heading=h.44sinio" w:colFirst="0" w:colLast="0"/>
      <w:bookmarkStart w:id="4" w:name="_Toc86668094"/>
      <w:bookmarkEnd w:id="2"/>
      <w:bookmarkEnd w:id="3"/>
      <w:r w:rsidRPr="00A25781">
        <w:rPr>
          <w:sz w:val="32"/>
          <w:szCs w:val="32"/>
        </w:rPr>
        <w:t>Notice Board</w:t>
      </w:r>
      <w:bookmarkEnd w:id="4"/>
    </w:p>
    <w:p w14:paraId="78A653E4" w14:textId="77777777" w:rsidR="00C47195" w:rsidRDefault="00063394">
      <w:pPr>
        <w:numPr>
          <w:ilvl w:val="0"/>
          <w:numId w:val="1"/>
        </w:numPr>
        <w:pBdr>
          <w:top w:val="nil"/>
          <w:left w:val="nil"/>
          <w:bottom w:val="nil"/>
          <w:right w:val="nil"/>
          <w:between w:val="nil"/>
        </w:pBdr>
        <w:rPr>
          <w:rFonts w:eastAsia="Arial"/>
          <w:b/>
          <w:color w:val="000000"/>
          <w:sz w:val="28"/>
          <w:szCs w:val="28"/>
        </w:rPr>
      </w:pPr>
      <w:r>
        <w:rPr>
          <w:rFonts w:eastAsia="Arial"/>
          <w:b/>
          <w:color w:val="000000"/>
          <w:sz w:val="28"/>
          <w:szCs w:val="28"/>
        </w:rPr>
        <w:t xml:space="preserve">During lockdown Book Club and Friends of Braille will be operating online with Zoom meetings. Please contact the organisers of the sessions for details. Other in person activities are cancelled until restrictions ease and it is safe for people to gather. </w:t>
      </w: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971"/>
        <w:gridCol w:w="6"/>
        <w:gridCol w:w="1134"/>
        <w:gridCol w:w="2977"/>
      </w:tblGrid>
      <w:tr w:rsidR="00C47195" w14:paraId="50648878" w14:textId="77777777" w:rsidTr="00081B5C">
        <w:trPr>
          <w:trHeight w:val="420"/>
        </w:trPr>
        <w:tc>
          <w:tcPr>
            <w:tcW w:w="2410" w:type="dxa"/>
            <w:shd w:val="clear" w:color="auto" w:fill="1B3668"/>
          </w:tcPr>
          <w:p w14:paraId="7017F50A" w14:textId="5EE19B5C" w:rsidR="00C47195" w:rsidRPr="002E1E2C" w:rsidRDefault="00E81FEF" w:rsidP="002E1E2C">
            <w:pPr>
              <w:rPr>
                <w:b/>
                <w:bCs/>
                <w:color w:val="000000"/>
                <w:sz w:val="28"/>
                <w:szCs w:val="28"/>
              </w:rPr>
            </w:pPr>
            <w:r w:rsidRPr="00081B5C">
              <w:rPr>
                <w:b/>
                <w:bCs/>
                <w:color w:val="FFFFFF" w:themeColor="background1"/>
                <w:sz w:val="28"/>
                <w:szCs w:val="28"/>
              </w:rPr>
              <w:t>November</w:t>
            </w:r>
            <w:r w:rsidR="00063394" w:rsidRPr="00081B5C">
              <w:rPr>
                <w:b/>
                <w:bCs/>
                <w:color w:val="FFFFFF" w:themeColor="background1"/>
                <w:sz w:val="28"/>
                <w:szCs w:val="28"/>
              </w:rPr>
              <w:t xml:space="preserve"> 2021</w:t>
            </w:r>
          </w:p>
        </w:tc>
        <w:tc>
          <w:tcPr>
            <w:tcW w:w="2977" w:type="dxa"/>
            <w:gridSpan w:val="2"/>
            <w:shd w:val="clear" w:color="auto" w:fill="1B3668"/>
          </w:tcPr>
          <w:p w14:paraId="622069DE" w14:textId="77777777" w:rsidR="00C47195" w:rsidRDefault="00C47195">
            <w:pPr>
              <w:rPr>
                <w:color w:val="000000"/>
                <w:sz w:val="28"/>
                <w:szCs w:val="28"/>
              </w:rPr>
            </w:pPr>
          </w:p>
        </w:tc>
        <w:tc>
          <w:tcPr>
            <w:tcW w:w="1134" w:type="dxa"/>
            <w:shd w:val="clear" w:color="auto" w:fill="1B3668"/>
          </w:tcPr>
          <w:p w14:paraId="108A5B2B" w14:textId="77777777" w:rsidR="00C47195" w:rsidRDefault="00C47195">
            <w:pPr>
              <w:jc w:val="right"/>
              <w:rPr>
                <w:color w:val="000000"/>
                <w:sz w:val="28"/>
                <w:szCs w:val="28"/>
              </w:rPr>
            </w:pPr>
          </w:p>
        </w:tc>
        <w:tc>
          <w:tcPr>
            <w:tcW w:w="2977" w:type="dxa"/>
            <w:shd w:val="clear" w:color="auto" w:fill="1B3668"/>
          </w:tcPr>
          <w:p w14:paraId="26D83B38" w14:textId="77777777" w:rsidR="00C47195" w:rsidRDefault="00C47195">
            <w:pPr>
              <w:rPr>
                <w:color w:val="000000"/>
                <w:sz w:val="28"/>
                <w:szCs w:val="28"/>
              </w:rPr>
            </w:pPr>
          </w:p>
        </w:tc>
      </w:tr>
      <w:tr w:rsidR="00C47195" w14:paraId="4AF4BD5C" w14:textId="77777777" w:rsidTr="00E81FEF">
        <w:trPr>
          <w:trHeight w:val="463"/>
        </w:trPr>
        <w:tc>
          <w:tcPr>
            <w:tcW w:w="2410" w:type="dxa"/>
          </w:tcPr>
          <w:p w14:paraId="3BD4351E" w14:textId="1C5C92CA" w:rsidR="00C47195" w:rsidRDefault="00E81FEF">
            <w:pPr>
              <w:jc w:val="right"/>
              <w:rPr>
                <w:color w:val="000000"/>
                <w:sz w:val="28"/>
                <w:szCs w:val="28"/>
              </w:rPr>
            </w:pPr>
            <w:r>
              <w:rPr>
                <w:color w:val="000000"/>
                <w:sz w:val="28"/>
                <w:szCs w:val="28"/>
              </w:rPr>
              <w:t>3</w:t>
            </w:r>
          </w:p>
        </w:tc>
        <w:tc>
          <w:tcPr>
            <w:tcW w:w="2971" w:type="dxa"/>
          </w:tcPr>
          <w:p w14:paraId="57068B5A" w14:textId="77777777" w:rsidR="00C47195" w:rsidRDefault="00063394">
            <w:pPr>
              <w:rPr>
                <w:color w:val="000000"/>
                <w:sz w:val="28"/>
                <w:szCs w:val="28"/>
              </w:rPr>
            </w:pPr>
            <w:r>
              <w:rPr>
                <w:color w:val="000000"/>
                <w:sz w:val="28"/>
                <w:szCs w:val="28"/>
              </w:rPr>
              <w:t>First Wednesday</w:t>
            </w:r>
          </w:p>
        </w:tc>
        <w:tc>
          <w:tcPr>
            <w:tcW w:w="1140" w:type="dxa"/>
            <w:gridSpan w:val="2"/>
          </w:tcPr>
          <w:p w14:paraId="311CD22A" w14:textId="77777777" w:rsidR="00C47195" w:rsidRDefault="00063394">
            <w:pPr>
              <w:jc w:val="right"/>
              <w:rPr>
                <w:sz w:val="28"/>
                <w:szCs w:val="28"/>
              </w:rPr>
            </w:pPr>
            <w:r>
              <w:rPr>
                <w:sz w:val="28"/>
                <w:szCs w:val="28"/>
              </w:rPr>
              <w:t>10:00</w:t>
            </w:r>
          </w:p>
        </w:tc>
        <w:tc>
          <w:tcPr>
            <w:tcW w:w="2977" w:type="dxa"/>
          </w:tcPr>
          <w:p w14:paraId="39B76043" w14:textId="77777777" w:rsidR="00C47195" w:rsidRDefault="00063394">
            <w:pPr>
              <w:rPr>
                <w:color w:val="000000"/>
                <w:sz w:val="28"/>
                <w:szCs w:val="28"/>
              </w:rPr>
            </w:pPr>
            <w:r>
              <w:rPr>
                <w:color w:val="000000"/>
                <w:sz w:val="28"/>
                <w:szCs w:val="28"/>
              </w:rPr>
              <w:t>Book Club</w:t>
            </w:r>
          </w:p>
        </w:tc>
      </w:tr>
      <w:tr w:rsidR="00C47195" w14:paraId="4AF472FA" w14:textId="77777777" w:rsidTr="00E81FEF">
        <w:trPr>
          <w:trHeight w:val="463"/>
        </w:trPr>
        <w:tc>
          <w:tcPr>
            <w:tcW w:w="2410" w:type="dxa"/>
          </w:tcPr>
          <w:p w14:paraId="2A115627" w14:textId="7E1CC165" w:rsidR="00C47195" w:rsidRDefault="00E81FEF">
            <w:pPr>
              <w:jc w:val="right"/>
              <w:rPr>
                <w:color w:val="000000"/>
                <w:sz w:val="28"/>
                <w:szCs w:val="28"/>
              </w:rPr>
            </w:pPr>
            <w:r>
              <w:rPr>
                <w:color w:val="000000"/>
                <w:sz w:val="28"/>
                <w:szCs w:val="28"/>
              </w:rPr>
              <w:t>4, 11,18, 25</w:t>
            </w:r>
          </w:p>
        </w:tc>
        <w:tc>
          <w:tcPr>
            <w:tcW w:w="2971" w:type="dxa"/>
          </w:tcPr>
          <w:p w14:paraId="7622E6F0" w14:textId="77777777" w:rsidR="00C47195" w:rsidRDefault="00063394">
            <w:pPr>
              <w:rPr>
                <w:color w:val="000000"/>
                <w:sz w:val="28"/>
                <w:szCs w:val="28"/>
              </w:rPr>
            </w:pPr>
            <w:r>
              <w:rPr>
                <w:color w:val="000000"/>
                <w:sz w:val="28"/>
                <w:szCs w:val="28"/>
              </w:rPr>
              <w:t>Thursday</w:t>
            </w:r>
          </w:p>
        </w:tc>
        <w:tc>
          <w:tcPr>
            <w:tcW w:w="1140" w:type="dxa"/>
            <w:gridSpan w:val="2"/>
          </w:tcPr>
          <w:p w14:paraId="34027E0C" w14:textId="77777777" w:rsidR="00C47195" w:rsidRDefault="00063394">
            <w:pPr>
              <w:jc w:val="right"/>
              <w:rPr>
                <w:color w:val="000000"/>
                <w:sz w:val="28"/>
                <w:szCs w:val="28"/>
              </w:rPr>
            </w:pPr>
            <w:r>
              <w:rPr>
                <w:sz w:val="28"/>
                <w:szCs w:val="28"/>
              </w:rPr>
              <w:t>10:00</w:t>
            </w:r>
          </w:p>
        </w:tc>
        <w:tc>
          <w:tcPr>
            <w:tcW w:w="2977" w:type="dxa"/>
          </w:tcPr>
          <w:p w14:paraId="5EAA6BBF" w14:textId="77777777" w:rsidR="00C47195" w:rsidRDefault="00063394">
            <w:pPr>
              <w:rPr>
                <w:color w:val="000000"/>
                <w:sz w:val="28"/>
                <w:szCs w:val="28"/>
              </w:rPr>
            </w:pPr>
            <w:r>
              <w:rPr>
                <w:color w:val="000000"/>
                <w:sz w:val="28"/>
                <w:szCs w:val="28"/>
              </w:rPr>
              <w:t>Friends of Braille</w:t>
            </w:r>
          </w:p>
        </w:tc>
      </w:tr>
      <w:tr w:rsidR="00C47195" w14:paraId="5A63884C" w14:textId="77777777" w:rsidTr="009D5C27">
        <w:trPr>
          <w:trHeight w:val="405"/>
        </w:trPr>
        <w:tc>
          <w:tcPr>
            <w:tcW w:w="2410" w:type="dxa"/>
            <w:shd w:val="clear" w:color="auto" w:fill="002060"/>
          </w:tcPr>
          <w:p w14:paraId="1EEBAC93" w14:textId="7ACC3F00" w:rsidR="00C47195" w:rsidRPr="002E1E2C" w:rsidRDefault="00E81FEF" w:rsidP="002E1E2C">
            <w:pPr>
              <w:rPr>
                <w:b/>
                <w:bCs/>
                <w:strike/>
                <w:color w:val="000000"/>
                <w:sz w:val="28"/>
                <w:szCs w:val="28"/>
              </w:rPr>
            </w:pPr>
            <w:r w:rsidRPr="00081B5C">
              <w:rPr>
                <w:b/>
                <w:bCs/>
                <w:color w:val="FFFFFF" w:themeColor="background1"/>
                <w:sz w:val="28"/>
                <w:szCs w:val="28"/>
              </w:rPr>
              <w:t>December</w:t>
            </w:r>
            <w:r w:rsidR="00063394" w:rsidRPr="00081B5C">
              <w:rPr>
                <w:b/>
                <w:bCs/>
                <w:color w:val="FFFFFF" w:themeColor="background1"/>
                <w:sz w:val="28"/>
                <w:szCs w:val="28"/>
              </w:rPr>
              <w:t xml:space="preserve"> 2021</w:t>
            </w:r>
          </w:p>
        </w:tc>
        <w:tc>
          <w:tcPr>
            <w:tcW w:w="2971" w:type="dxa"/>
            <w:shd w:val="clear" w:color="auto" w:fill="002060"/>
          </w:tcPr>
          <w:p w14:paraId="52484F61" w14:textId="77777777" w:rsidR="00C47195" w:rsidRDefault="00C47195">
            <w:pPr>
              <w:rPr>
                <w:strike/>
                <w:color w:val="000000"/>
                <w:sz w:val="28"/>
                <w:szCs w:val="28"/>
              </w:rPr>
            </w:pPr>
          </w:p>
        </w:tc>
        <w:tc>
          <w:tcPr>
            <w:tcW w:w="1140" w:type="dxa"/>
            <w:gridSpan w:val="2"/>
            <w:shd w:val="clear" w:color="auto" w:fill="002060"/>
          </w:tcPr>
          <w:p w14:paraId="3B1A1D1F" w14:textId="77777777" w:rsidR="00C47195" w:rsidRDefault="00C47195">
            <w:pPr>
              <w:rPr>
                <w:strike/>
                <w:color w:val="000000"/>
                <w:sz w:val="28"/>
                <w:szCs w:val="28"/>
              </w:rPr>
            </w:pPr>
          </w:p>
        </w:tc>
        <w:tc>
          <w:tcPr>
            <w:tcW w:w="2977" w:type="dxa"/>
            <w:shd w:val="clear" w:color="auto" w:fill="002060"/>
          </w:tcPr>
          <w:p w14:paraId="73DC02C7" w14:textId="77777777" w:rsidR="00C47195" w:rsidRDefault="00C47195">
            <w:pPr>
              <w:rPr>
                <w:strike/>
                <w:color w:val="000000"/>
                <w:sz w:val="28"/>
                <w:szCs w:val="28"/>
              </w:rPr>
            </w:pPr>
          </w:p>
        </w:tc>
      </w:tr>
      <w:tr w:rsidR="00C47195" w14:paraId="2DF18C37" w14:textId="77777777" w:rsidTr="00E81FEF">
        <w:trPr>
          <w:trHeight w:val="463"/>
        </w:trPr>
        <w:tc>
          <w:tcPr>
            <w:tcW w:w="2410" w:type="dxa"/>
          </w:tcPr>
          <w:p w14:paraId="5DD094CB" w14:textId="6CF08617" w:rsidR="00C47195" w:rsidRDefault="00E81FEF">
            <w:pPr>
              <w:jc w:val="right"/>
              <w:rPr>
                <w:color w:val="000000"/>
                <w:sz w:val="28"/>
                <w:szCs w:val="28"/>
              </w:rPr>
            </w:pPr>
            <w:r>
              <w:rPr>
                <w:color w:val="000000"/>
                <w:sz w:val="28"/>
                <w:szCs w:val="28"/>
              </w:rPr>
              <w:t>1</w:t>
            </w:r>
          </w:p>
        </w:tc>
        <w:tc>
          <w:tcPr>
            <w:tcW w:w="2971" w:type="dxa"/>
          </w:tcPr>
          <w:p w14:paraId="25E9217D" w14:textId="77777777" w:rsidR="00C47195" w:rsidRDefault="00063394">
            <w:pPr>
              <w:rPr>
                <w:color w:val="000000"/>
                <w:sz w:val="28"/>
                <w:szCs w:val="28"/>
              </w:rPr>
            </w:pPr>
            <w:r>
              <w:rPr>
                <w:color w:val="000000"/>
                <w:sz w:val="28"/>
                <w:szCs w:val="28"/>
              </w:rPr>
              <w:t>First Wednesday</w:t>
            </w:r>
          </w:p>
        </w:tc>
        <w:tc>
          <w:tcPr>
            <w:tcW w:w="1140" w:type="dxa"/>
            <w:gridSpan w:val="2"/>
          </w:tcPr>
          <w:p w14:paraId="7BB687E8" w14:textId="77777777" w:rsidR="00C47195" w:rsidRDefault="00063394">
            <w:pPr>
              <w:jc w:val="right"/>
              <w:rPr>
                <w:color w:val="000000"/>
                <w:sz w:val="28"/>
                <w:szCs w:val="28"/>
              </w:rPr>
            </w:pPr>
            <w:r>
              <w:rPr>
                <w:color w:val="000000"/>
                <w:sz w:val="28"/>
                <w:szCs w:val="28"/>
              </w:rPr>
              <w:t>10:00</w:t>
            </w:r>
          </w:p>
        </w:tc>
        <w:tc>
          <w:tcPr>
            <w:tcW w:w="2977" w:type="dxa"/>
          </w:tcPr>
          <w:p w14:paraId="2488C4C5" w14:textId="77777777" w:rsidR="00C47195" w:rsidRDefault="00063394">
            <w:pPr>
              <w:rPr>
                <w:color w:val="000000"/>
                <w:sz w:val="28"/>
                <w:szCs w:val="28"/>
              </w:rPr>
            </w:pPr>
            <w:r>
              <w:rPr>
                <w:color w:val="000000"/>
                <w:sz w:val="28"/>
                <w:szCs w:val="28"/>
              </w:rPr>
              <w:t>Book Club</w:t>
            </w:r>
          </w:p>
        </w:tc>
      </w:tr>
      <w:tr w:rsidR="00C47195" w14:paraId="4098B545" w14:textId="77777777" w:rsidTr="00E81FEF">
        <w:trPr>
          <w:trHeight w:val="463"/>
        </w:trPr>
        <w:tc>
          <w:tcPr>
            <w:tcW w:w="2410" w:type="dxa"/>
          </w:tcPr>
          <w:p w14:paraId="269CDADF" w14:textId="4E5BAB16" w:rsidR="00C47195" w:rsidRDefault="00E81FEF">
            <w:pPr>
              <w:jc w:val="right"/>
              <w:rPr>
                <w:color w:val="000000"/>
                <w:sz w:val="28"/>
                <w:szCs w:val="28"/>
              </w:rPr>
            </w:pPr>
            <w:r>
              <w:rPr>
                <w:color w:val="000000"/>
                <w:sz w:val="28"/>
                <w:szCs w:val="28"/>
              </w:rPr>
              <w:t>2, 9, 16</w:t>
            </w:r>
          </w:p>
        </w:tc>
        <w:tc>
          <w:tcPr>
            <w:tcW w:w="2971" w:type="dxa"/>
          </w:tcPr>
          <w:p w14:paraId="6A855C06" w14:textId="77777777" w:rsidR="00C47195" w:rsidRDefault="00063394">
            <w:pPr>
              <w:rPr>
                <w:color w:val="000000"/>
                <w:sz w:val="28"/>
                <w:szCs w:val="28"/>
              </w:rPr>
            </w:pPr>
            <w:r>
              <w:rPr>
                <w:color w:val="000000"/>
                <w:sz w:val="28"/>
                <w:szCs w:val="28"/>
              </w:rPr>
              <w:t>Thursday</w:t>
            </w:r>
          </w:p>
        </w:tc>
        <w:tc>
          <w:tcPr>
            <w:tcW w:w="1140" w:type="dxa"/>
            <w:gridSpan w:val="2"/>
          </w:tcPr>
          <w:p w14:paraId="1928492B" w14:textId="77777777" w:rsidR="00C47195" w:rsidRDefault="00063394">
            <w:pPr>
              <w:jc w:val="right"/>
              <w:rPr>
                <w:color w:val="000000"/>
                <w:sz w:val="28"/>
                <w:szCs w:val="28"/>
              </w:rPr>
            </w:pPr>
            <w:r>
              <w:rPr>
                <w:sz w:val="28"/>
                <w:szCs w:val="28"/>
              </w:rPr>
              <w:t>10:00</w:t>
            </w:r>
          </w:p>
        </w:tc>
        <w:tc>
          <w:tcPr>
            <w:tcW w:w="2977" w:type="dxa"/>
          </w:tcPr>
          <w:p w14:paraId="398BBB2E" w14:textId="77777777" w:rsidR="00C47195" w:rsidRDefault="00063394">
            <w:pPr>
              <w:rPr>
                <w:color w:val="000000"/>
                <w:sz w:val="28"/>
                <w:szCs w:val="28"/>
              </w:rPr>
            </w:pPr>
            <w:r>
              <w:rPr>
                <w:color w:val="000000"/>
                <w:sz w:val="28"/>
                <w:szCs w:val="28"/>
              </w:rPr>
              <w:t>Friends of Braille</w:t>
            </w:r>
          </w:p>
        </w:tc>
      </w:tr>
      <w:tr w:rsidR="003A57BA" w14:paraId="1F2ABD05" w14:textId="77777777" w:rsidTr="00E81FEF">
        <w:trPr>
          <w:trHeight w:val="463"/>
        </w:trPr>
        <w:tc>
          <w:tcPr>
            <w:tcW w:w="2410" w:type="dxa"/>
          </w:tcPr>
          <w:p w14:paraId="0CEBF608" w14:textId="780A3092" w:rsidR="003A57BA" w:rsidRDefault="003A57BA">
            <w:pPr>
              <w:jc w:val="right"/>
              <w:rPr>
                <w:color w:val="000000"/>
                <w:sz w:val="28"/>
                <w:szCs w:val="28"/>
              </w:rPr>
            </w:pPr>
            <w:r>
              <w:rPr>
                <w:color w:val="000000"/>
                <w:sz w:val="28"/>
                <w:szCs w:val="28"/>
              </w:rPr>
              <w:t>22</w:t>
            </w:r>
          </w:p>
        </w:tc>
        <w:tc>
          <w:tcPr>
            <w:tcW w:w="2971" w:type="dxa"/>
          </w:tcPr>
          <w:p w14:paraId="534A36E5" w14:textId="1CCEAE6E" w:rsidR="003A57BA" w:rsidRDefault="003A57BA">
            <w:pPr>
              <w:rPr>
                <w:color w:val="000000"/>
                <w:sz w:val="28"/>
                <w:szCs w:val="28"/>
              </w:rPr>
            </w:pPr>
            <w:r>
              <w:rPr>
                <w:color w:val="000000"/>
                <w:sz w:val="28"/>
                <w:szCs w:val="28"/>
              </w:rPr>
              <w:t>CBS closes for Christmas break</w:t>
            </w:r>
          </w:p>
        </w:tc>
        <w:tc>
          <w:tcPr>
            <w:tcW w:w="1140" w:type="dxa"/>
            <w:gridSpan w:val="2"/>
          </w:tcPr>
          <w:p w14:paraId="6128CC8D" w14:textId="77777777" w:rsidR="003A57BA" w:rsidRDefault="003A57BA">
            <w:pPr>
              <w:jc w:val="right"/>
              <w:rPr>
                <w:sz w:val="28"/>
                <w:szCs w:val="28"/>
              </w:rPr>
            </w:pPr>
          </w:p>
        </w:tc>
        <w:tc>
          <w:tcPr>
            <w:tcW w:w="2977" w:type="dxa"/>
          </w:tcPr>
          <w:p w14:paraId="753C237F" w14:textId="77777777" w:rsidR="003A57BA" w:rsidRDefault="003A57BA">
            <w:pPr>
              <w:rPr>
                <w:color w:val="000000"/>
                <w:sz w:val="28"/>
                <w:szCs w:val="28"/>
              </w:rPr>
            </w:pPr>
          </w:p>
        </w:tc>
      </w:tr>
      <w:tr w:rsidR="009D5C27" w14:paraId="7E4D56C4" w14:textId="77777777" w:rsidTr="009D5C27">
        <w:trPr>
          <w:trHeight w:val="463"/>
        </w:trPr>
        <w:tc>
          <w:tcPr>
            <w:tcW w:w="2410" w:type="dxa"/>
            <w:shd w:val="clear" w:color="auto" w:fill="002060"/>
          </w:tcPr>
          <w:p w14:paraId="1884866D" w14:textId="4FAACBF8" w:rsidR="009D5C27" w:rsidRPr="009D5C27" w:rsidRDefault="009D5C27" w:rsidP="009E4687">
            <w:pPr>
              <w:rPr>
                <w:b/>
                <w:bCs/>
                <w:color w:val="FFFFFF" w:themeColor="background1"/>
                <w:sz w:val="28"/>
                <w:szCs w:val="28"/>
              </w:rPr>
            </w:pPr>
            <w:r w:rsidRPr="009D5C27">
              <w:rPr>
                <w:b/>
                <w:bCs/>
                <w:color w:val="FFFFFF" w:themeColor="background1"/>
                <w:sz w:val="28"/>
                <w:szCs w:val="28"/>
              </w:rPr>
              <w:t>January 2022</w:t>
            </w:r>
          </w:p>
        </w:tc>
        <w:tc>
          <w:tcPr>
            <w:tcW w:w="2971" w:type="dxa"/>
            <w:shd w:val="clear" w:color="auto" w:fill="002060"/>
          </w:tcPr>
          <w:p w14:paraId="2F25B700" w14:textId="77777777" w:rsidR="009D5C27" w:rsidRDefault="009D5C27">
            <w:pPr>
              <w:rPr>
                <w:color w:val="000000"/>
                <w:sz w:val="28"/>
                <w:szCs w:val="28"/>
              </w:rPr>
            </w:pPr>
          </w:p>
        </w:tc>
        <w:tc>
          <w:tcPr>
            <w:tcW w:w="1140" w:type="dxa"/>
            <w:gridSpan w:val="2"/>
            <w:shd w:val="clear" w:color="auto" w:fill="002060"/>
          </w:tcPr>
          <w:p w14:paraId="54EA45B4" w14:textId="77777777" w:rsidR="009D5C27" w:rsidRDefault="009D5C27">
            <w:pPr>
              <w:jc w:val="right"/>
              <w:rPr>
                <w:sz w:val="28"/>
                <w:szCs w:val="28"/>
              </w:rPr>
            </w:pPr>
          </w:p>
        </w:tc>
        <w:tc>
          <w:tcPr>
            <w:tcW w:w="2977" w:type="dxa"/>
            <w:shd w:val="clear" w:color="auto" w:fill="002060"/>
          </w:tcPr>
          <w:p w14:paraId="3A80E7E7" w14:textId="77777777" w:rsidR="009D5C27" w:rsidRDefault="009D5C27">
            <w:pPr>
              <w:rPr>
                <w:color w:val="000000"/>
                <w:sz w:val="28"/>
                <w:szCs w:val="28"/>
              </w:rPr>
            </w:pPr>
          </w:p>
        </w:tc>
      </w:tr>
      <w:tr w:rsidR="009D5C27" w14:paraId="5E4A549B" w14:textId="77777777" w:rsidTr="00E81FEF">
        <w:trPr>
          <w:trHeight w:val="463"/>
        </w:trPr>
        <w:tc>
          <w:tcPr>
            <w:tcW w:w="2410" w:type="dxa"/>
          </w:tcPr>
          <w:p w14:paraId="365813DF" w14:textId="0234B599" w:rsidR="009D5C27" w:rsidRDefault="003A57BA">
            <w:pPr>
              <w:jc w:val="right"/>
              <w:rPr>
                <w:color w:val="000000"/>
                <w:sz w:val="28"/>
                <w:szCs w:val="28"/>
              </w:rPr>
            </w:pPr>
            <w:r>
              <w:rPr>
                <w:color w:val="000000"/>
                <w:sz w:val="28"/>
                <w:szCs w:val="28"/>
              </w:rPr>
              <w:t>27</w:t>
            </w:r>
          </w:p>
        </w:tc>
        <w:tc>
          <w:tcPr>
            <w:tcW w:w="2971" w:type="dxa"/>
          </w:tcPr>
          <w:p w14:paraId="6BFF336B" w14:textId="01D4C9A8" w:rsidR="009D5C27" w:rsidRDefault="003A57BA">
            <w:pPr>
              <w:rPr>
                <w:color w:val="000000"/>
                <w:sz w:val="28"/>
                <w:szCs w:val="28"/>
              </w:rPr>
            </w:pPr>
            <w:r>
              <w:rPr>
                <w:color w:val="000000"/>
                <w:sz w:val="28"/>
                <w:szCs w:val="28"/>
              </w:rPr>
              <w:t>CBS Re-open</w:t>
            </w:r>
          </w:p>
        </w:tc>
        <w:tc>
          <w:tcPr>
            <w:tcW w:w="1140" w:type="dxa"/>
            <w:gridSpan w:val="2"/>
          </w:tcPr>
          <w:p w14:paraId="38647A45" w14:textId="26188D32" w:rsidR="009D5C27" w:rsidRDefault="009D5C27">
            <w:pPr>
              <w:jc w:val="right"/>
              <w:rPr>
                <w:sz w:val="28"/>
                <w:szCs w:val="28"/>
              </w:rPr>
            </w:pPr>
          </w:p>
        </w:tc>
        <w:tc>
          <w:tcPr>
            <w:tcW w:w="2977" w:type="dxa"/>
          </w:tcPr>
          <w:p w14:paraId="01B38036" w14:textId="0BBCB8B7" w:rsidR="009D5C27" w:rsidRDefault="009D5C27">
            <w:pPr>
              <w:rPr>
                <w:color w:val="000000"/>
                <w:sz w:val="28"/>
                <w:szCs w:val="28"/>
              </w:rPr>
            </w:pPr>
          </w:p>
        </w:tc>
      </w:tr>
    </w:tbl>
    <w:p w14:paraId="3D6EDE93" w14:textId="77777777" w:rsidR="00C47195" w:rsidRDefault="00C47195">
      <w:pPr>
        <w:rPr>
          <w:sz w:val="28"/>
          <w:szCs w:val="28"/>
        </w:rPr>
      </w:pPr>
    </w:p>
    <w:p w14:paraId="615D8451" w14:textId="77777777" w:rsidR="00C47195" w:rsidRPr="00E07E53" w:rsidRDefault="00063394">
      <w:pPr>
        <w:pStyle w:val="Heading1"/>
        <w:tabs>
          <w:tab w:val="left" w:pos="8222"/>
        </w:tabs>
        <w:spacing w:before="0" w:after="0"/>
        <w:rPr>
          <w:sz w:val="32"/>
          <w:szCs w:val="32"/>
        </w:rPr>
      </w:pPr>
      <w:bookmarkStart w:id="5" w:name="_heading=h.3j2qqm3" w:colFirst="0" w:colLast="0"/>
      <w:bookmarkStart w:id="6" w:name="_Toc86668095"/>
      <w:bookmarkEnd w:id="5"/>
      <w:r w:rsidRPr="00E07E53">
        <w:rPr>
          <w:sz w:val="32"/>
          <w:szCs w:val="32"/>
        </w:rPr>
        <w:t>From the Acting President’s Chair – Heather Fitzpatrick</w:t>
      </w:r>
      <w:bookmarkEnd w:id="6"/>
    </w:p>
    <w:p w14:paraId="6827DB72" w14:textId="77777777" w:rsidR="00367702" w:rsidRPr="00367702" w:rsidRDefault="00367702" w:rsidP="00367702">
      <w:pPr>
        <w:rPr>
          <w:sz w:val="28"/>
          <w:szCs w:val="28"/>
          <w:lang w:val="en-US"/>
        </w:rPr>
      </w:pPr>
      <w:bookmarkStart w:id="7" w:name="_heading=h.tyjcwt" w:colFirst="0" w:colLast="0"/>
      <w:bookmarkEnd w:id="7"/>
      <w:r w:rsidRPr="00367702">
        <w:rPr>
          <w:sz w:val="28"/>
          <w:szCs w:val="28"/>
          <w:lang w:val="en-US"/>
        </w:rPr>
        <w:t xml:space="preserve">Welcome to the November edition of the CBS Newsletter. As the ACT comes out of lockdown and a vast majority of the ACT population is vaccinated against Covid-19 I am pleased to say that CBS and Eyes for Life Canberra are getting ready to resume activities. Our first activities are set outdoors – a walk in the Botanic Gardens and a Christmas picnic.  Details for each event are outlined further along in the newsletter. </w:t>
      </w:r>
    </w:p>
    <w:p w14:paraId="5C1A8FA3" w14:textId="77777777" w:rsidR="00367702" w:rsidRPr="00367702" w:rsidRDefault="00367702" w:rsidP="00367702">
      <w:pPr>
        <w:rPr>
          <w:sz w:val="28"/>
          <w:szCs w:val="28"/>
          <w:lang w:val="en-US"/>
        </w:rPr>
      </w:pPr>
      <w:r w:rsidRPr="00367702">
        <w:rPr>
          <w:sz w:val="28"/>
          <w:szCs w:val="28"/>
          <w:lang w:val="en-US"/>
        </w:rPr>
        <w:lastRenderedPageBreak/>
        <w:t xml:space="preserve">Office visits are not recommencing yet, but Deb and Brittany are ready and willing to help with enquiries via the website, telephone, </w:t>
      </w:r>
      <w:proofErr w:type="gramStart"/>
      <w:r w:rsidRPr="00367702">
        <w:rPr>
          <w:sz w:val="28"/>
          <w:szCs w:val="28"/>
          <w:lang w:val="en-US"/>
        </w:rPr>
        <w:t>email</w:t>
      </w:r>
      <w:proofErr w:type="gramEnd"/>
      <w:r w:rsidRPr="00367702">
        <w:rPr>
          <w:sz w:val="28"/>
          <w:szCs w:val="28"/>
          <w:lang w:val="en-US"/>
        </w:rPr>
        <w:t xml:space="preserve"> and telehealth appointments.</w:t>
      </w:r>
    </w:p>
    <w:p w14:paraId="02053749" w14:textId="77777777" w:rsidR="00367702" w:rsidRPr="00367702" w:rsidRDefault="00367702" w:rsidP="00367702">
      <w:pPr>
        <w:rPr>
          <w:sz w:val="28"/>
          <w:szCs w:val="28"/>
          <w:lang w:val="en-US"/>
        </w:rPr>
      </w:pPr>
      <w:r w:rsidRPr="00367702">
        <w:rPr>
          <w:sz w:val="28"/>
          <w:szCs w:val="28"/>
          <w:lang w:val="en-US"/>
        </w:rPr>
        <w:t xml:space="preserve">Please contact Deb on 6247 4580 or 6176 3470 or email </w:t>
      </w:r>
      <w:hyperlink r:id="rId13" w:history="1">
        <w:r w:rsidRPr="00367702">
          <w:rPr>
            <w:sz w:val="28"/>
            <w:szCs w:val="28"/>
          </w:rPr>
          <w:t>outreach@canberrablindsociety.org.au</w:t>
        </w:r>
      </w:hyperlink>
      <w:r w:rsidRPr="00367702">
        <w:rPr>
          <w:sz w:val="28"/>
          <w:szCs w:val="28"/>
          <w:lang w:val="en-US"/>
        </w:rPr>
        <w:t xml:space="preserve">. Brittany can be contacted by telephone on 6176 3470 or email </w:t>
      </w:r>
      <w:hyperlink r:id="rId14" w:history="1">
        <w:r w:rsidRPr="00367702">
          <w:rPr>
            <w:sz w:val="28"/>
            <w:szCs w:val="28"/>
          </w:rPr>
          <w:t>sw@eflc.org.au</w:t>
        </w:r>
      </w:hyperlink>
      <w:r w:rsidRPr="00367702">
        <w:rPr>
          <w:sz w:val="28"/>
          <w:szCs w:val="28"/>
          <w:lang w:val="en-US"/>
        </w:rPr>
        <w:t xml:space="preserve">.  </w:t>
      </w:r>
    </w:p>
    <w:p w14:paraId="1D26A18C" w14:textId="77777777" w:rsidR="00367702" w:rsidRPr="00367702" w:rsidRDefault="00367702" w:rsidP="00367702">
      <w:pPr>
        <w:rPr>
          <w:sz w:val="28"/>
          <w:szCs w:val="28"/>
          <w:lang w:val="en-US"/>
        </w:rPr>
      </w:pPr>
      <w:r w:rsidRPr="00367702">
        <w:rPr>
          <w:sz w:val="28"/>
          <w:szCs w:val="28"/>
          <w:lang w:val="en-US"/>
        </w:rPr>
        <w:t xml:space="preserve">When we re-open the office to visitors we will be following the recommendations from ACT Health on best </w:t>
      </w:r>
      <w:proofErr w:type="gramStart"/>
      <w:r w:rsidRPr="00367702">
        <w:rPr>
          <w:sz w:val="28"/>
          <w:szCs w:val="28"/>
          <w:lang w:val="en-US"/>
        </w:rPr>
        <w:t>practices</w:t>
      </w:r>
      <w:proofErr w:type="gramEnd"/>
      <w:r w:rsidRPr="00367702">
        <w:rPr>
          <w:sz w:val="28"/>
          <w:szCs w:val="28"/>
          <w:lang w:val="en-US"/>
        </w:rPr>
        <w:t xml:space="preserve"> and we’ll have a Covid-19 safe plan. </w:t>
      </w:r>
    </w:p>
    <w:p w14:paraId="6E1029E9" w14:textId="77777777" w:rsidR="00367702" w:rsidRPr="00367702" w:rsidRDefault="00367702" w:rsidP="00367702">
      <w:pPr>
        <w:rPr>
          <w:sz w:val="28"/>
          <w:szCs w:val="28"/>
          <w:lang w:val="en-US"/>
        </w:rPr>
      </w:pPr>
      <w:r w:rsidRPr="00367702">
        <w:rPr>
          <w:sz w:val="28"/>
          <w:szCs w:val="28"/>
          <w:lang w:val="en-US"/>
        </w:rPr>
        <w:t xml:space="preserve">The Annual General Meeting for CBS will be held at 6 pm in room 1 ground floor of the Griffin Centre. Please let us know if you are intending to attend in person by emailing the office </w:t>
      </w:r>
      <w:hyperlink r:id="rId15" w:history="1">
        <w:r w:rsidRPr="00367702">
          <w:rPr>
            <w:sz w:val="28"/>
            <w:szCs w:val="28"/>
          </w:rPr>
          <w:t>canblind@canberrablindsociety.org.au</w:t>
        </w:r>
      </w:hyperlink>
      <w:r w:rsidRPr="00367702">
        <w:rPr>
          <w:sz w:val="28"/>
          <w:szCs w:val="28"/>
          <w:lang w:val="en-US"/>
        </w:rPr>
        <w:t xml:space="preserve">. We will also have a zoom meeting link for those that want to attend virtually.  Please email </w:t>
      </w:r>
      <w:hyperlink r:id="rId16" w:history="1">
        <w:r w:rsidRPr="00367702">
          <w:rPr>
            <w:sz w:val="28"/>
            <w:szCs w:val="28"/>
          </w:rPr>
          <w:t>canblind@canberrablindsociety.org.au</w:t>
        </w:r>
      </w:hyperlink>
      <w:r w:rsidRPr="00367702">
        <w:rPr>
          <w:sz w:val="28"/>
          <w:szCs w:val="28"/>
          <w:lang w:val="en-US"/>
        </w:rPr>
        <w:t xml:space="preserve"> to register and a link will be provided closer to the meeting.</w:t>
      </w:r>
    </w:p>
    <w:p w14:paraId="507950BA" w14:textId="77777777" w:rsidR="00D23642" w:rsidRDefault="00D23642" w:rsidP="00D23642">
      <w:pPr>
        <w:rPr>
          <w:sz w:val="28"/>
          <w:szCs w:val="28"/>
          <w:lang w:val="en-US"/>
        </w:rPr>
      </w:pPr>
    </w:p>
    <w:p w14:paraId="67BC6ECF" w14:textId="77777777" w:rsidR="00C47195" w:rsidRDefault="00C47195">
      <w:pPr>
        <w:shd w:val="clear" w:color="auto" w:fill="FFFFFF"/>
        <w:spacing w:after="0"/>
        <w:rPr>
          <w:color w:val="222222"/>
          <w:sz w:val="24"/>
          <w:szCs w:val="24"/>
        </w:rPr>
      </w:pPr>
    </w:p>
    <w:p w14:paraId="1667076C" w14:textId="3702EB40" w:rsidR="002E1E2C" w:rsidRPr="00081B5C" w:rsidRDefault="00063394" w:rsidP="00081B5C">
      <w:pPr>
        <w:pStyle w:val="Heading1"/>
        <w:tabs>
          <w:tab w:val="left" w:pos="8222"/>
        </w:tabs>
        <w:spacing w:before="0" w:after="0"/>
        <w:rPr>
          <w:sz w:val="32"/>
          <w:szCs w:val="32"/>
        </w:rPr>
      </w:pPr>
      <w:bookmarkStart w:id="8" w:name="_heading=h.1y810tw" w:colFirst="0" w:colLast="0"/>
      <w:bookmarkStart w:id="9" w:name="_Toc86668096"/>
      <w:bookmarkEnd w:id="8"/>
      <w:r w:rsidRPr="00E07E53">
        <w:rPr>
          <w:sz w:val="32"/>
          <w:szCs w:val="32"/>
        </w:rPr>
        <w:t>The Way I see It – Graham Downie</w:t>
      </w:r>
      <w:bookmarkEnd w:id="9"/>
      <w:r w:rsidRPr="00E07E53">
        <w:rPr>
          <w:sz w:val="32"/>
          <w:szCs w:val="32"/>
        </w:rPr>
        <w:t xml:space="preserve"> </w:t>
      </w:r>
      <w:bookmarkStart w:id="10" w:name="_heading=h.1t3h5sf" w:colFirst="0" w:colLast="0"/>
      <w:bookmarkEnd w:id="10"/>
    </w:p>
    <w:p w14:paraId="047980DD" w14:textId="77777777" w:rsidR="003A57BA" w:rsidRPr="003A57BA" w:rsidRDefault="003A57BA" w:rsidP="003A57BA">
      <w:pPr>
        <w:rPr>
          <w:sz w:val="28"/>
          <w:szCs w:val="28"/>
          <w:lang w:val="en-US"/>
        </w:rPr>
      </w:pPr>
      <w:bookmarkStart w:id="11" w:name="_Toc86668097"/>
      <w:r w:rsidRPr="003A57BA">
        <w:rPr>
          <w:sz w:val="28"/>
          <w:szCs w:val="28"/>
          <w:lang w:val="en-US"/>
        </w:rPr>
        <w:t>An email seeking publicity for the 2022 Youth Summer Camp prompted this reflection on the importance of recreation, particularly for people who are blind or vision impaired.</w:t>
      </w:r>
    </w:p>
    <w:p w14:paraId="44515C2D" w14:textId="77777777" w:rsidR="003A57BA" w:rsidRPr="003A57BA" w:rsidRDefault="003A57BA" w:rsidP="003A57BA">
      <w:pPr>
        <w:rPr>
          <w:sz w:val="28"/>
          <w:szCs w:val="28"/>
          <w:lang w:val="en-US"/>
        </w:rPr>
      </w:pPr>
      <w:r w:rsidRPr="003A57BA">
        <w:rPr>
          <w:sz w:val="28"/>
          <w:szCs w:val="28"/>
          <w:lang w:val="en-US"/>
        </w:rPr>
        <w:t xml:space="preserve">The summer camp, arranged by Blind Sports and Recreation NSW/ACT, will be from January 10-14, at the Sydney Academy of Sport, North Narrabeen. When I last visited that </w:t>
      </w:r>
      <w:proofErr w:type="gramStart"/>
      <w:r w:rsidRPr="003A57BA">
        <w:rPr>
          <w:sz w:val="28"/>
          <w:szCs w:val="28"/>
          <w:lang w:val="en-US"/>
        </w:rPr>
        <w:t>venue</w:t>
      </w:r>
      <w:proofErr w:type="gramEnd"/>
      <w:r w:rsidRPr="003A57BA">
        <w:rPr>
          <w:sz w:val="28"/>
          <w:szCs w:val="28"/>
          <w:lang w:val="en-US"/>
        </w:rPr>
        <w:t xml:space="preserve"> it had the less grandiose name, Narrabeen Fitness Camp. When very young, we slept in small cabins with two bunk beds. Later the cabins were larger and included toilets and showers. When aged about 11, at the Narrabeen camp, I had my first go at a trampoline, instructed by rugby union international Alan Morton.</w:t>
      </w:r>
    </w:p>
    <w:p w14:paraId="004A058A" w14:textId="77777777" w:rsidR="003A57BA" w:rsidRPr="003A57BA" w:rsidRDefault="003A57BA" w:rsidP="003A57BA">
      <w:pPr>
        <w:rPr>
          <w:sz w:val="28"/>
          <w:szCs w:val="28"/>
          <w:lang w:val="en-US"/>
        </w:rPr>
      </w:pPr>
      <w:r w:rsidRPr="003A57BA">
        <w:rPr>
          <w:sz w:val="28"/>
          <w:szCs w:val="28"/>
          <w:lang w:val="en-US"/>
        </w:rPr>
        <w:t>Enough reminiscing - whether competitive sport or regular gentle, or not so gentle recreation, humans are much richer for the activity. For some, it is the journey, for others the destination. But a disability can limit the opportunity for regular physical activity. The recent COVID-19 lockdowns have added a further difficulty. In my case, prevented the opportunity to use my tandem bicycle for some weeks and for even longer my ability to swim.</w:t>
      </w:r>
    </w:p>
    <w:p w14:paraId="32C334C8" w14:textId="77777777" w:rsidR="003A57BA" w:rsidRPr="003A57BA" w:rsidRDefault="003A57BA" w:rsidP="003A57BA">
      <w:pPr>
        <w:rPr>
          <w:sz w:val="28"/>
          <w:szCs w:val="28"/>
          <w:lang w:val="en-US"/>
        </w:rPr>
      </w:pPr>
      <w:r w:rsidRPr="003A57BA">
        <w:rPr>
          <w:sz w:val="28"/>
          <w:szCs w:val="28"/>
          <w:lang w:val="en-US"/>
        </w:rPr>
        <w:t xml:space="preserve">The lack of physical exercise is not good for the body or the mind. Though I have a good exercise bike, I lack the motivation to use it, unless there is an AFL game or cricket to relieve the boredom. </w:t>
      </w:r>
    </w:p>
    <w:p w14:paraId="05CCB899" w14:textId="77777777" w:rsidR="003A57BA" w:rsidRPr="003A57BA" w:rsidRDefault="003A57BA" w:rsidP="003A57BA">
      <w:pPr>
        <w:rPr>
          <w:sz w:val="28"/>
          <w:szCs w:val="28"/>
          <w:lang w:val="en-US"/>
        </w:rPr>
      </w:pPr>
      <w:r w:rsidRPr="003A57BA">
        <w:rPr>
          <w:sz w:val="28"/>
          <w:szCs w:val="28"/>
          <w:lang w:val="en-US"/>
        </w:rPr>
        <w:t xml:space="preserve">Opportunities offered by the youth summer camp rather make one wish he </w:t>
      </w:r>
      <w:proofErr w:type="gramStart"/>
      <w:r w:rsidRPr="003A57BA">
        <w:rPr>
          <w:sz w:val="28"/>
          <w:szCs w:val="28"/>
          <w:lang w:val="en-US"/>
        </w:rPr>
        <w:t>were</w:t>
      </w:r>
      <w:proofErr w:type="gramEnd"/>
      <w:r w:rsidRPr="003A57BA">
        <w:rPr>
          <w:sz w:val="28"/>
          <w:szCs w:val="28"/>
          <w:lang w:val="en-US"/>
        </w:rPr>
        <w:t xml:space="preserve"> a few years younger - well, quite a few years younger. The camp was created to give young people in NSW and the ACT the opportunity the chance to experience a variety of adaptive sports, make new friends, try new </w:t>
      </w:r>
      <w:proofErr w:type="gramStart"/>
      <w:r w:rsidRPr="003A57BA">
        <w:rPr>
          <w:sz w:val="28"/>
          <w:szCs w:val="28"/>
          <w:lang w:val="en-US"/>
        </w:rPr>
        <w:t>things</w:t>
      </w:r>
      <w:proofErr w:type="gramEnd"/>
      <w:r w:rsidRPr="003A57BA">
        <w:rPr>
          <w:sz w:val="28"/>
          <w:szCs w:val="28"/>
          <w:lang w:val="en-US"/>
        </w:rPr>
        <w:t xml:space="preserve"> and have lots of fun.</w:t>
      </w:r>
    </w:p>
    <w:p w14:paraId="19D28294" w14:textId="77777777" w:rsidR="003A57BA" w:rsidRPr="003A57BA" w:rsidRDefault="003A57BA" w:rsidP="003A57BA">
      <w:pPr>
        <w:rPr>
          <w:sz w:val="28"/>
          <w:szCs w:val="28"/>
          <w:lang w:val="en-US"/>
        </w:rPr>
      </w:pPr>
      <w:r w:rsidRPr="003A57BA">
        <w:rPr>
          <w:sz w:val="28"/>
          <w:szCs w:val="28"/>
          <w:lang w:val="en-US"/>
        </w:rPr>
        <w:lastRenderedPageBreak/>
        <w:t xml:space="preserve">Participants aged 10 to 18 can play Goalball, AFL, Football, Cricket, Tennis and Golf. (I think I will apply) There will also be trips to the beach, indoor skydiving, aqua </w:t>
      </w:r>
      <w:proofErr w:type="gramStart"/>
      <w:r w:rsidRPr="003A57BA">
        <w:rPr>
          <w:sz w:val="28"/>
          <w:szCs w:val="28"/>
          <w:lang w:val="en-US"/>
        </w:rPr>
        <w:t>golf</w:t>
      </w:r>
      <w:proofErr w:type="gramEnd"/>
      <w:r w:rsidRPr="003A57BA">
        <w:rPr>
          <w:sz w:val="28"/>
          <w:szCs w:val="28"/>
          <w:lang w:val="en-US"/>
        </w:rPr>
        <w:t xml:space="preserve"> and on-site interactive sessions.</w:t>
      </w:r>
    </w:p>
    <w:p w14:paraId="3BE815B2" w14:textId="77777777" w:rsidR="003A57BA" w:rsidRPr="003A57BA" w:rsidRDefault="003A57BA" w:rsidP="003A57BA">
      <w:pPr>
        <w:rPr>
          <w:sz w:val="28"/>
          <w:szCs w:val="28"/>
          <w:lang w:val="en-US"/>
        </w:rPr>
      </w:pPr>
      <w:r w:rsidRPr="003A57BA">
        <w:rPr>
          <w:sz w:val="28"/>
          <w:szCs w:val="28"/>
          <w:lang w:val="en-US"/>
        </w:rPr>
        <w:t xml:space="preserve">The cost is a </w:t>
      </w:r>
      <w:proofErr w:type="gramStart"/>
      <w:r w:rsidRPr="003A57BA">
        <w:rPr>
          <w:sz w:val="28"/>
          <w:szCs w:val="28"/>
          <w:lang w:val="en-US"/>
        </w:rPr>
        <w:t>fairly hefty</w:t>
      </w:r>
      <w:proofErr w:type="gramEnd"/>
      <w:r w:rsidRPr="003A57BA">
        <w:rPr>
          <w:sz w:val="28"/>
          <w:szCs w:val="28"/>
          <w:lang w:val="en-US"/>
        </w:rPr>
        <w:t xml:space="preserve"> $600, though applicants may be able to claim through the NDIS. If not, and if the cost prevents anyone from Canberra attending, please contact me through the CBS office. </w:t>
      </w:r>
    </w:p>
    <w:p w14:paraId="519534C4" w14:textId="77777777" w:rsidR="003A57BA" w:rsidRPr="003A57BA" w:rsidRDefault="003A57BA" w:rsidP="003A57BA">
      <w:pPr>
        <w:rPr>
          <w:sz w:val="28"/>
          <w:szCs w:val="28"/>
          <w:lang w:val="en-US"/>
        </w:rPr>
      </w:pPr>
      <w:r w:rsidRPr="003A57BA">
        <w:rPr>
          <w:sz w:val="28"/>
          <w:szCs w:val="28"/>
          <w:lang w:val="en-US"/>
        </w:rPr>
        <w:t>Registrations will close on Wednesday December 1. Places are limited and at time of writing there are only a few remaining.</w:t>
      </w:r>
    </w:p>
    <w:p w14:paraId="64161AA4" w14:textId="77777777" w:rsidR="003A57BA" w:rsidRPr="003A57BA" w:rsidRDefault="003A57BA" w:rsidP="003A57BA">
      <w:pPr>
        <w:rPr>
          <w:sz w:val="28"/>
          <w:szCs w:val="28"/>
          <w:lang w:val="en-US"/>
        </w:rPr>
      </w:pPr>
      <w:r w:rsidRPr="003A57BA">
        <w:rPr>
          <w:sz w:val="28"/>
          <w:szCs w:val="28"/>
          <w:lang w:val="en-US"/>
        </w:rPr>
        <w:t>To register online, www.Blindsportsnsw.com.au or email: info@blindsportsnsw.com.au.</w:t>
      </w:r>
    </w:p>
    <w:p w14:paraId="3F0904CF" w14:textId="36CCA69F" w:rsidR="003A57BA" w:rsidRPr="003A57BA" w:rsidRDefault="003A57BA" w:rsidP="003A57BA">
      <w:pPr>
        <w:rPr>
          <w:sz w:val="28"/>
          <w:szCs w:val="28"/>
          <w:lang w:val="en-US"/>
        </w:rPr>
      </w:pPr>
      <w:r w:rsidRPr="003A57BA">
        <w:rPr>
          <w:sz w:val="28"/>
          <w:szCs w:val="28"/>
          <w:lang w:val="en-US"/>
        </w:rPr>
        <w:t xml:space="preserve">General manager Blind Sports and Recreation NSW/ACT Jason Stubbs said the </w:t>
      </w:r>
      <w:proofErr w:type="spellStart"/>
      <w:r w:rsidRPr="003A57BA">
        <w:rPr>
          <w:sz w:val="28"/>
          <w:szCs w:val="28"/>
          <w:lang w:val="en-US"/>
        </w:rPr>
        <w:t>organisation</w:t>
      </w:r>
      <w:proofErr w:type="spellEnd"/>
      <w:r w:rsidRPr="003A57BA">
        <w:rPr>
          <w:sz w:val="28"/>
          <w:szCs w:val="28"/>
          <w:lang w:val="en-US"/>
        </w:rPr>
        <w:t xml:space="preserve"> had previously focused on elite sports. Recently it had changed its name to include recreation and the ACT. He speaks enthusiastically about the value of recreation for people who are </w:t>
      </w:r>
      <w:proofErr w:type="gramStart"/>
      <w:r w:rsidRPr="003A57BA">
        <w:rPr>
          <w:sz w:val="28"/>
          <w:szCs w:val="28"/>
          <w:lang w:val="en-US"/>
        </w:rPr>
        <w:t>blind</w:t>
      </w:r>
      <w:proofErr w:type="gramEnd"/>
      <w:r w:rsidRPr="003A57BA">
        <w:rPr>
          <w:sz w:val="28"/>
          <w:szCs w:val="28"/>
          <w:lang w:val="en-US"/>
        </w:rPr>
        <w:t xml:space="preserve"> or vision impaired and hopes to increase the </w:t>
      </w:r>
      <w:proofErr w:type="spellStart"/>
      <w:r w:rsidRPr="003A57BA">
        <w:rPr>
          <w:sz w:val="28"/>
          <w:szCs w:val="28"/>
          <w:lang w:val="en-US"/>
        </w:rPr>
        <w:t>organisation’s</w:t>
      </w:r>
      <w:proofErr w:type="spellEnd"/>
      <w:r w:rsidRPr="003A57BA">
        <w:rPr>
          <w:sz w:val="28"/>
          <w:szCs w:val="28"/>
          <w:lang w:val="en-US"/>
        </w:rPr>
        <w:t xml:space="preserve"> presence in Canberra next year.</w:t>
      </w:r>
    </w:p>
    <w:p w14:paraId="580A3D02" w14:textId="77777777" w:rsidR="003A57BA" w:rsidRPr="003A57BA" w:rsidRDefault="003A57BA" w:rsidP="003A57BA">
      <w:pPr>
        <w:rPr>
          <w:sz w:val="28"/>
          <w:szCs w:val="28"/>
          <w:lang w:val="en-US"/>
        </w:rPr>
      </w:pPr>
      <w:r w:rsidRPr="003A57BA">
        <w:rPr>
          <w:sz w:val="28"/>
          <w:szCs w:val="28"/>
          <w:lang w:val="en-US"/>
        </w:rPr>
        <w:t xml:space="preserve">The </w:t>
      </w:r>
      <w:proofErr w:type="spellStart"/>
      <w:r w:rsidRPr="003A57BA">
        <w:rPr>
          <w:sz w:val="28"/>
          <w:szCs w:val="28"/>
          <w:lang w:val="en-US"/>
        </w:rPr>
        <w:t>organisation</w:t>
      </w:r>
      <w:proofErr w:type="spellEnd"/>
      <w:r w:rsidRPr="003A57BA">
        <w:rPr>
          <w:sz w:val="28"/>
          <w:szCs w:val="28"/>
          <w:lang w:val="en-US"/>
        </w:rPr>
        <w:t xml:space="preserve"> is affiliated in Sydney with six </w:t>
      </w:r>
      <w:proofErr w:type="spellStart"/>
      <w:r w:rsidRPr="003A57BA">
        <w:rPr>
          <w:sz w:val="28"/>
          <w:szCs w:val="28"/>
          <w:lang w:val="en-US"/>
        </w:rPr>
        <w:t>organisations</w:t>
      </w:r>
      <w:proofErr w:type="spellEnd"/>
      <w:r w:rsidRPr="003A57BA">
        <w:rPr>
          <w:sz w:val="28"/>
          <w:szCs w:val="28"/>
          <w:lang w:val="en-US"/>
        </w:rPr>
        <w:t>: Blind Cricket; Blind Tennis; Blind golf; Futsal; soccer and goal ball. Jason Stubbs said he hoped to replicate at least some of these activities in Canberra next year.</w:t>
      </w:r>
    </w:p>
    <w:p w14:paraId="1BD35E54" w14:textId="77777777" w:rsidR="003A57BA" w:rsidRPr="003A57BA" w:rsidRDefault="003A57BA" w:rsidP="003A57BA">
      <w:pPr>
        <w:rPr>
          <w:sz w:val="28"/>
          <w:szCs w:val="28"/>
          <w:lang w:val="en-US"/>
        </w:rPr>
      </w:pPr>
      <w:r w:rsidRPr="003A57BA">
        <w:rPr>
          <w:sz w:val="28"/>
          <w:szCs w:val="28"/>
          <w:lang w:val="en-US"/>
        </w:rPr>
        <w:t>In November, he will take two young people to Melbourne to experience AFL played by blind people. Played indoors, the game uses a ball and goal posts with electronic bells. Players with no vision score nine points for a goal and are awarded a mark by taking possession of the ball. There are four teams in Melbourne for blind players: Bulldogs; Bombers; Hawks and St Kilda.</w:t>
      </w:r>
    </w:p>
    <w:p w14:paraId="3EDA8F2F" w14:textId="4F1EBDB4" w:rsidR="003A57BA" w:rsidRPr="003A57BA" w:rsidRDefault="003A57BA" w:rsidP="003A57BA">
      <w:pPr>
        <w:rPr>
          <w:sz w:val="28"/>
          <w:szCs w:val="28"/>
          <w:lang w:val="en-US"/>
        </w:rPr>
      </w:pPr>
      <w:r w:rsidRPr="003A57BA">
        <w:rPr>
          <w:sz w:val="28"/>
          <w:szCs w:val="28"/>
          <w:lang w:val="en-US"/>
        </w:rPr>
        <w:t xml:space="preserve">The Board of the Canberra Blind Society is very aware of the importance of recreation for people who are vision impaired or blind. Where possible, we help people to join community groups, such as Park Run and </w:t>
      </w:r>
      <w:proofErr w:type="spellStart"/>
      <w:r w:rsidRPr="003A57BA">
        <w:rPr>
          <w:sz w:val="28"/>
          <w:szCs w:val="28"/>
          <w:lang w:val="en-US"/>
        </w:rPr>
        <w:t>Fitability</w:t>
      </w:r>
      <w:proofErr w:type="spellEnd"/>
      <w:r w:rsidRPr="003A57BA">
        <w:rPr>
          <w:sz w:val="28"/>
          <w:szCs w:val="28"/>
          <w:lang w:val="en-US"/>
        </w:rPr>
        <w:t xml:space="preserve">. The former’s activity is self-explanatory. The latter offers a tandem cycling program for people with vision impairment or other disabilities. Almost certainly, there are numerous untapped opportunities in community clubs and </w:t>
      </w:r>
      <w:proofErr w:type="spellStart"/>
      <w:r w:rsidRPr="003A57BA">
        <w:rPr>
          <w:sz w:val="28"/>
          <w:szCs w:val="28"/>
          <w:lang w:val="en-US"/>
        </w:rPr>
        <w:t>organisations</w:t>
      </w:r>
      <w:proofErr w:type="spellEnd"/>
      <w:r w:rsidRPr="003A57BA">
        <w:rPr>
          <w:sz w:val="28"/>
          <w:szCs w:val="28"/>
          <w:lang w:val="en-US"/>
        </w:rPr>
        <w:t xml:space="preserve">. CBS is most willing to help people to find a suitable </w:t>
      </w:r>
      <w:proofErr w:type="spellStart"/>
      <w:r w:rsidRPr="003A57BA">
        <w:rPr>
          <w:sz w:val="28"/>
          <w:szCs w:val="28"/>
          <w:lang w:val="en-US"/>
        </w:rPr>
        <w:t>organisation</w:t>
      </w:r>
      <w:proofErr w:type="spellEnd"/>
      <w:r w:rsidRPr="003A57BA">
        <w:rPr>
          <w:sz w:val="28"/>
          <w:szCs w:val="28"/>
          <w:lang w:val="en-US"/>
        </w:rPr>
        <w:t xml:space="preserve"> or support for an unmet recreational or social interest.</w:t>
      </w:r>
    </w:p>
    <w:p w14:paraId="61B3C960" w14:textId="77777777" w:rsidR="003A57BA" w:rsidRDefault="003A57BA" w:rsidP="003A57BA"/>
    <w:p w14:paraId="68C7C833" w14:textId="7F9FA514" w:rsidR="006162D4" w:rsidRPr="00957CAF" w:rsidRDefault="006162D4" w:rsidP="00957CAF">
      <w:pPr>
        <w:pStyle w:val="Heading1"/>
        <w:rPr>
          <w:sz w:val="32"/>
          <w:szCs w:val="32"/>
        </w:rPr>
      </w:pPr>
      <w:r w:rsidRPr="00B17D03">
        <w:rPr>
          <w:sz w:val="32"/>
          <w:szCs w:val="32"/>
        </w:rPr>
        <w:t>Check in CBR car</w:t>
      </w:r>
      <w:r w:rsidR="00957CAF">
        <w:rPr>
          <w:sz w:val="32"/>
          <w:szCs w:val="32"/>
        </w:rPr>
        <w:t>d</w:t>
      </w:r>
      <w:bookmarkEnd w:id="11"/>
    </w:p>
    <w:p w14:paraId="73E84A7A" w14:textId="77777777" w:rsidR="006162D4" w:rsidRPr="00367702" w:rsidRDefault="006162D4" w:rsidP="006162D4">
      <w:pPr>
        <w:spacing w:after="384"/>
        <w:rPr>
          <w:sz w:val="28"/>
          <w:szCs w:val="28"/>
          <w:lang w:val="en-US"/>
        </w:rPr>
      </w:pPr>
      <w:r w:rsidRPr="00367702">
        <w:rPr>
          <w:sz w:val="28"/>
          <w:szCs w:val="28"/>
          <w:lang w:val="en-US"/>
        </w:rPr>
        <w:t xml:space="preserve">A Check </w:t>
      </w:r>
      <w:proofErr w:type="gramStart"/>
      <w:r w:rsidRPr="00367702">
        <w:rPr>
          <w:sz w:val="28"/>
          <w:szCs w:val="28"/>
          <w:lang w:val="en-US"/>
        </w:rPr>
        <w:t>In</w:t>
      </w:r>
      <w:proofErr w:type="gramEnd"/>
      <w:r w:rsidRPr="00367702">
        <w:rPr>
          <w:sz w:val="28"/>
          <w:szCs w:val="28"/>
          <w:lang w:val="en-US"/>
        </w:rPr>
        <w:t xml:space="preserve"> CBR card is now available. This is designed for those people who do not own a smartphone or who are unable to download and use the Check </w:t>
      </w:r>
      <w:proofErr w:type="gramStart"/>
      <w:r w:rsidRPr="00367702">
        <w:rPr>
          <w:sz w:val="28"/>
          <w:szCs w:val="28"/>
          <w:lang w:val="en-US"/>
        </w:rPr>
        <w:t>In</w:t>
      </w:r>
      <w:proofErr w:type="gramEnd"/>
      <w:r w:rsidRPr="00367702">
        <w:rPr>
          <w:sz w:val="28"/>
          <w:szCs w:val="28"/>
          <w:lang w:val="en-US"/>
        </w:rPr>
        <w:t xml:space="preserve"> CBR app. This free card contains a unique QR code which can be scanned at </w:t>
      </w:r>
      <w:proofErr w:type="gramStart"/>
      <w:r w:rsidRPr="00367702">
        <w:rPr>
          <w:sz w:val="28"/>
          <w:szCs w:val="28"/>
          <w:lang w:val="en-US"/>
        </w:rPr>
        <w:t>the majority of</w:t>
      </w:r>
      <w:proofErr w:type="gramEnd"/>
      <w:r w:rsidRPr="00367702">
        <w:rPr>
          <w:sz w:val="28"/>
          <w:szCs w:val="28"/>
          <w:lang w:val="en-US"/>
        </w:rPr>
        <w:t xml:space="preserve"> businesses and venues across the ACT. This will make checking in a quick and private process for card holders. Note that the Check </w:t>
      </w:r>
      <w:proofErr w:type="gramStart"/>
      <w:r w:rsidRPr="00367702">
        <w:rPr>
          <w:sz w:val="28"/>
          <w:szCs w:val="28"/>
          <w:lang w:val="en-US"/>
        </w:rPr>
        <w:lastRenderedPageBreak/>
        <w:t>In</w:t>
      </w:r>
      <w:proofErr w:type="gramEnd"/>
      <w:r w:rsidRPr="00367702">
        <w:rPr>
          <w:sz w:val="28"/>
          <w:szCs w:val="28"/>
          <w:lang w:val="en-US"/>
        </w:rPr>
        <w:t xml:space="preserve"> CBR card cannot be used at those locations where there is no-one to assist with scanning of the card (for example on public transport).</w:t>
      </w:r>
    </w:p>
    <w:p w14:paraId="4E7A5C4A" w14:textId="5E9379B0" w:rsidR="006162D4" w:rsidRPr="00367702" w:rsidRDefault="00355695" w:rsidP="006162D4">
      <w:pPr>
        <w:spacing w:after="384"/>
        <w:rPr>
          <w:sz w:val="28"/>
          <w:szCs w:val="28"/>
          <w:lang w:val="en-US"/>
        </w:rPr>
      </w:pPr>
      <w:hyperlink r:id="rId17">
        <w:r w:rsidR="006162D4">
          <w:rPr>
            <w:rFonts w:eastAsia="Arial"/>
            <w:color w:val="0000FF"/>
            <w:sz w:val="28"/>
            <w:szCs w:val="28"/>
            <w:u w:val="single"/>
          </w:rPr>
          <w:t xml:space="preserve">Applying for a Check </w:t>
        </w:r>
        <w:proofErr w:type="gramStart"/>
        <w:r w:rsidR="006162D4">
          <w:rPr>
            <w:rFonts w:eastAsia="Arial"/>
            <w:color w:val="0000FF"/>
            <w:sz w:val="28"/>
            <w:szCs w:val="28"/>
            <w:u w:val="single"/>
          </w:rPr>
          <w:t>In</w:t>
        </w:r>
        <w:proofErr w:type="gramEnd"/>
        <w:r w:rsidR="006162D4">
          <w:rPr>
            <w:rFonts w:eastAsia="Arial"/>
            <w:color w:val="0000FF"/>
            <w:sz w:val="28"/>
            <w:szCs w:val="28"/>
            <w:u w:val="single"/>
          </w:rPr>
          <w:t xml:space="preserve"> CBR card</w:t>
        </w:r>
      </w:hyperlink>
      <w:r w:rsidR="006162D4">
        <w:rPr>
          <w:rFonts w:eastAsia="Arial"/>
          <w:color w:val="313131"/>
          <w:sz w:val="28"/>
          <w:szCs w:val="28"/>
        </w:rPr>
        <w:t xml:space="preserve"> </w:t>
      </w:r>
      <w:r w:rsidR="006162D4" w:rsidRPr="00367702">
        <w:rPr>
          <w:sz w:val="28"/>
          <w:szCs w:val="28"/>
          <w:lang w:val="en-US"/>
        </w:rPr>
        <w:t>is a quick and simple process and can be done on behalf of an individual if they are unable to do so. The link to the application form for this card is below.</w:t>
      </w:r>
    </w:p>
    <w:p w14:paraId="173FA4FA" w14:textId="3BC8565A" w:rsidR="006162D4" w:rsidRDefault="00355695" w:rsidP="006162D4">
      <w:pPr>
        <w:spacing w:after="0"/>
        <w:rPr>
          <w:rFonts w:eastAsia="Arial"/>
          <w:sz w:val="28"/>
          <w:szCs w:val="28"/>
        </w:rPr>
      </w:pPr>
      <w:hyperlink r:id="rId18">
        <w:r w:rsidR="006162D4">
          <w:rPr>
            <w:rFonts w:eastAsia="Arial"/>
            <w:sz w:val="28"/>
            <w:szCs w:val="28"/>
            <w:u w:val="single"/>
          </w:rPr>
          <w:t>https://www.covid19.act.gov.au/stay-safe-and-healthy/check-in-cbr-app/check-in-cbr-app-form</w:t>
        </w:r>
      </w:hyperlink>
      <w:r w:rsidR="006162D4">
        <w:rPr>
          <w:rFonts w:eastAsia="Arial"/>
          <w:sz w:val="28"/>
          <w:szCs w:val="28"/>
          <w:u w:val="single"/>
        </w:rPr>
        <w:t xml:space="preserve"> </w:t>
      </w:r>
    </w:p>
    <w:p w14:paraId="0FA596B6" w14:textId="77777777" w:rsidR="006162D4" w:rsidRPr="006162D4" w:rsidRDefault="006162D4" w:rsidP="006162D4">
      <w:pPr>
        <w:spacing w:after="0"/>
        <w:rPr>
          <w:rFonts w:eastAsia="Arial"/>
          <w:sz w:val="28"/>
          <w:szCs w:val="28"/>
        </w:rPr>
      </w:pPr>
    </w:p>
    <w:p w14:paraId="7FA8D90B" w14:textId="77777777" w:rsidR="006162D4" w:rsidRPr="00367702" w:rsidRDefault="006162D4" w:rsidP="006162D4">
      <w:pPr>
        <w:spacing w:after="384"/>
        <w:rPr>
          <w:sz w:val="28"/>
          <w:szCs w:val="28"/>
          <w:lang w:val="en-US"/>
        </w:rPr>
      </w:pPr>
      <w:r w:rsidRPr="00367702">
        <w:rPr>
          <w:sz w:val="28"/>
          <w:szCs w:val="28"/>
          <w:lang w:val="en-US"/>
        </w:rPr>
        <w:t xml:space="preserve">If you are unable to apply for a Check </w:t>
      </w:r>
      <w:proofErr w:type="gramStart"/>
      <w:r w:rsidRPr="00367702">
        <w:rPr>
          <w:sz w:val="28"/>
          <w:szCs w:val="28"/>
          <w:lang w:val="en-US"/>
        </w:rPr>
        <w:t>In</w:t>
      </w:r>
      <w:proofErr w:type="gramEnd"/>
      <w:r w:rsidRPr="00367702">
        <w:rPr>
          <w:sz w:val="28"/>
          <w:szCs w:val="28"/>
          <w:lang w:val="en-US"/>
        </w:rPr>
        <w:t xml:space="preserve"> CBR card online, please contact the ACT Health Digital Solutions Support team on (02) 5124 5000 for assistance.</w:t>
      </w:r>
    </w:p>
    <w:p w14:paraId="0B9B6D1E" w14:textId="77777777" w:rsidR="006162D4" w:rsidRPr="00367702" w:rsidRDefault="006162D4" w:rsidP="006162D4">
      <w:pPr>
        <w:spacing w:after="384"/>
        <w:rPr>
          <w:sz w:val="28"/>
          <w:szCs w:val="28"/>
          <w:lang w:val="en-US"/>
        </w:rPr>
      </w:pPr>
      <w:r w:rsidRPr="00367702">
        <w:rPr>
          <w:sz w:val="28"/>
          <w:szCs w:val="28"/>
          <w:lang w:val="en-US"/>
        </w:rPr>
        <w:t>If you are unable to check in on public transport, please ensure that you have a registered MyWay card or keep good records of the services you have used.</w:t>
      </w:r>
    </w:p>
    <w:p w14:paraId="1F1FEF11" w14:textId="77777777" w:rsidR="00367702" w:rsidRPr="00367702" w:rsidRDefault="00367702" w:rsidP="00367702">
      <w:pPr>
        <w:pStyle w:val="Heading1"/>
        <w:rPr>
          <w:sz w:val="32"/>
          <w:szCs w:val="32"/>
        </w:rPr>
      </w:pPr>
      <w:bookmarkStart w:id="12" w:name="_Toc86668098"/>
      <w:r w:rsidRPr="00367702">
        <w:rPr>
          <w:sz w:val="32"/>
          <w:szCs w:val="32"/>
        </w:rPr>
        <w:t>How to get your COVID-19 vaccine certificate on your phone</w:t>
      </w:r>
      <w:bookmarkEnd w:id="12"/>
    </w:p>
    <w:p w14:paraId="27231833" w14:textId="77777777" w:rsidR="00367702" w:rsidRPr="00367702" w:rsidRDefault="00367702" w:rsidP="00367702">
      <w:pPr>
        <w:spacing w:after="240"/>
        <w:textAlignment w:val="baseline"/>
        <w:rPr>
          <w:sz w:val="28"/>
          <w:szCs w:val="28"/>
          <w:lang w:val="en-US"/>
        </w:rPr>
      </w:pPr>
      <w:r w:rsidRPr="00367702">
        <w:rPr>
          <w:sz w:val="28"/>
          <w:szCs w:val="28"/>
          <w:lang w:val="en-US"/>
        </w:rPr>
        <w:t xml:space="preserve">Proof of vaccination for entry is </w:t>
      </w:r>
      <w:r w:rsidRPr="00367702">
        <w:rPr>
          <w:b/>
          <w:bCs/>
          <w:sz w:val="28"/>
          <w:szCs w:val="28"/>
          <w:lang w:val="en-US"/>
        </w:rPr>
        <w:t>in addition to checking in with the QR code at the door</w:t>
      </w:r>
      <w:r w:rsidRPr="00367702">
        <w:rPr>
          <w:sz w:val="28"/>
          <w:szCs w:val="28"/>
          <w:lang w:val="en-US"/>
        </w:rPr>
        <w:t>. There is no special ACT vaccination certificate. You will need the federal one.</w:t>
      </w:r>
    </w:p>
    <w:p w14:paraId="086418C6" w14:textId="77777777" w:rsidR="00367702" w:rsidRPr="00367702" w:rsidRDefault="00367702" w:rsidP="00367702">
      <w:pPr>
        <w:rPr>
          <w:sz w:val="28"/>
          <w:szCs w:val="28"/>
          <w:lang w:val="en-US"/>
        </w:rPr>
      </w:pPr>
      <w:r w:rsidRPr="00367702">
        <w:rPr>
          <w:sz w:val="28"/>
          <w:szCs w:val="28"/>
          <w:lang w:val="en-US"/>
        </w:rPr>
        <w:t>You can store the certificate wherever you store important documents on your phone. There will be different places for Apple and Android devices.</w:t>
      </w:r>
    </w:p>
    <w:p w14:paraId="031718E8" w14:textId="77777777" w:rsidR="00367702" w:rsidRPr="00367702" w:rsidRDefault="00367702" w:rsidP="00367702">
      <w:pPr>
        <w:spacing w:after="240"/>
        <w:textAlignment w:val="baseline"/>
        <w:rPr>
          <w:sz w:val="28"/>
          <w:szCs w:val="28"/>
          <w:lang w:val="en-US"/>
        </w:rPr>
      </w:pPr>
      <w:r w:rsidRPr="00367702">
        <w:rPr>
          <w:sz w:val="28"/>
          <w:szCs w:val="28"/>
          <w:lang w:val="en-US"/>
        </w:rPr>
        <w:t>If you already have an online Medicare account, there are four stages:</w:t>
      </w:r>
    </w:p>
    <w:p w14:paraId="28233FDE" w14:textId="77777777" w:rsidR="00367702" w:rsidRPr="00367702" w:rsidRDefault="00367702" w:rsidP="00367702">
      <w:pPr>
        <w:numPr>
          <w:ilvl w:val="0"/>
          <w:numId w:val="8"/>
        </w:numPr>
        <w:spacing w:after="113"/>
        <w:ind w:left="1080"/>
        <w:textAlignment w:val="baseline"/>
        <w:rPr>
          <w:sz w:val="28"/>
          <w:szCs w:val="28"/>
          <w:lang w:val="en-US"/>
        </w:rPr>
      </w:pPr>
      <w:r w:rsidRPr="00367702">
        <w:rPr>
          <w:sz w:val="28"/>
          <w:szCs w:val="28"/>
          <w:lang w:val="en-US"/>
        </w:rPr>
        <w:t xml:space="preserve">Sign in to </w:t>
      </w:r>
      <w:proofErr w:type="spellStart"/>
      <w:r w:rsidRPr="00367702">
        <w:rPr>
          <w:sz w:val="28"/>
          <w:szCs w:val="28"/>
          <w:lang w:val="en-US"/>
        </w:rPr>
        <w:t>myGov</w:t>
      </w:r>
      <w:proofErr w:type="spellEnd"/>
      <w:r w:rsidRPr="00367702">
        <w:rPr>
          <w:sz w:val="28"/>
          <w:szCs w:val="28"/>
          <w:lang w:val="en-US"/>
        </w:rPr>
        <w:t xml:space="preserve"> on the phone or tablet where you want to store the certificate.</w:t>
      </w:r>
    </w:p>
    <w:p w14:paraId="6B55FB58" w14:textId="77777777" w:rsidR="00367702" w:rsidRPr="00367702" w:rsidRDefault="00367702" w:rsidP="00367702">
      <w:pPr>
        <w:numPr>
          <w:ilvl w:val="0"/>
          <w:numId w:val="8"/>
        </w:numPr>
        <w:spacing w:after="113"/>
        <w:ind w:left="1080"/>
        <w:textAlignment w:val="baseline"/>
        <w:rPr>
          <w:sz w:val="28"/>
          <w:szCs w:val="28"/>
          <w:lang w:val="en-US"/>
        </w:rPr>
      </w:pPr>
      <w:r w:rsidRPr="00367702">
        <w:rPr>
          <w:sz w:val="28"/>
          <w:szCs w:val="28"/>
          <w:lang w:val="en-US"/>
        </w:rPr>
        <w:t>Select "Go to Medicare" under "Proof of COVID-19 vaccination".</w:t>
      </w:r>
    </w:p>
    <w:p w14:paraId="5C984BB0" w14:textId="77777777" w:rsidR="00367702" w:rsidRPr="00367702" w:rsidRDefault="00367702" w:rsidP="00367702">
      <w:pPr>
        <w:numPr>
          <w:ilvl w:val="0"/>
          <w:numId w:val="8"/>
        </w:numPr>
        <w:spacing w:after="113"/>
        <w:ind w:left="1080"/>
        <w:textAlignment w:val="baseline"/>
        <w:rPr>
          <w:sz w:val="28"/>
          <w:szCs w:val="28"/>
          <w:lang w:val="en-US"/>
        </w:rPr>
      </w:pPr>
      <w:r w:rsidRPr="00367702">
        <w:rPr>
          <w:sz w:val="28"/>
          <w:szCs w:val="28"/>
          <w:lang w:val="en-US"/>
        </w:rPr>
        <w:t>Select "View history".</w:t>
      </w:r>
    </w:p>
    <w:p w14:paraId="599C8E5B" w14:textId="77777777" w:rsidR="00367702" w:rsidRPr="00367702" w:rsidRDefault="00367702" w:rsidP="00367702">
      <w:pPr>
        <w:numPr>
          <w:ilvl w:val="0"/>
          <w:numId w:val="8"/>
        </w:numPr>
        <w:spacing w:after="113"/>
        <w:ind w:left="1080"/>
        <w:textAlignment w:val="baseline"/>
        <w:rPr>
          <w:sz w:val="28"/>
          <w:szCs w:val="28"/>
          <w:lang w:val="en-US"/>
        </w:rPr>
      </w:pPr>
      <w:r w:rsidRPr="00367702">
        <w:rPr>
          <w:sz w:val="28"/>
          <w:szCs w:val="28"/>
          <w:lang w:val="en-US"/>
        </w:rPr>
        <w:t xml:space="preserve">Select your name and then either "View immunisation history" or "View COVID-19 digital certificate" and download the pdf file. There is also the option to "Save to phone" (on Android) and Add to Apple Wallet (on Apple iOS) to create a shortcut on your </w:t>
      </w:r>
      <w:proofErr w:type="spellStart"/>
      <w:r w:rsidRPr="00367702">
        <w:rPr>
          <w:sz w:val="28"/>
          <w:szCs w:val="28"/>
          <w:lang w:val="en-US"/>
        </w:rPr>
        <w:t>homescreen</w:t>
      </w:r>
      <w:proofErr w:type="spellEnd"/>
      <w:r w:rsidRPr="00367702">
        <w:rPr>
          <w:sz w:val="28"/>
          <w:szCs w:val="28"/>
          <w:lang w:val="en-US"/>
        </w:rPr>
        <w:t xml:space="preserve">, and "Share with check in app". As of time of writing, this option has only been linked to Service Victoria. The ACT has no plans to add proof of vaccination to the </w:t>
      </w:r>
      <w:proofErr w:type="spellStart"/>
      <w:r w:rsidRPr="00367702">
        <w:rPr>
          <w:sz w:val="28"/>
          <w:szCs w:val="28"/>
          <w:lang w:val="en-US"/>
        </w:rPr>
        <w:t>Checkin</w:t>
      </w:r>
      <w:proofErr w:type="spellEnd"/>
      <w:r w:rsidRPr="00367702">
        <w:rPr>
          <w:sz w:val="28"/>
          <w:szCs w:val="28"/>
          <w:lang w:val="en-US"/>
        </w:rPr>
        <w:t xml:space="preserve"> CBR app.</w:t>
      </w:r>
    </w:p>
    <w:p w14:paraId="660E16B8" w14:textId="77777777" w:rsidR="00367702" w:rsidRPr="00367702" w:rsidRDefault="00367702" w:rsidP="00367702">
      <w:pPr>
        <w:spacing w:after="240"/>
        <w:textAlignment w:val="baseline"/>
        <w:rPr>
          <w:sz w:val="28"/>
          <w:szCs w:val="28"/>
          <w:lang w:val="en-US"/>
        </w:rPr>
      </w:pPr>
      <w:r w:rsidRPr="00367702">
        <w:rPr>
          <w:sz w:val="28"/>
          <w:szCs w:val="28"/>
          <w:lang w:val="en-US"/>
        </w:rPr>
        <w:t>You can also use the Medicare app.</w:t>
      </w:r>
    </w:p>
    <w:p w14:paraId="458A6CA2" w14:textId="77777777" w:rsidR="00367702" w:rsidRPr="00367702" w:rsidRDefault="00367702" w:rsidP="00367702">
      <w:pPr>
        <w:numPr>
          <w:ilvl w:val="0"/>
          <w:numId w:val="9"/>
        </w:numPr>
        <w:spacing w:after="113"/>
        <w:ind w:left="1080"/>
        <w:textAlignment w:val="baseline"/>
        <w:rPr>
          <w:sz w:val="28"/>
          <w:szCs w:val="28"/>
          <w:lang w:val="en-US"/>
        </w:rPr>
      </w:pPr>
      <w:r w:rsidRPr="00367702">
        <w:rPr>
          <w:sz w:val="28"/>
          <w:szCs w:val="28"/>
          <w:lang w:val="en-US"/>
        </w:rPr>
        <w:t>Sign into the Medicare app</w:t>
      </w:r>
    </w:p>
    <w:p w14:paraId="6A7649E2" w14:textId="77777777" w:rsidR="00367702" w:rsidRPr="00367702" w:rsidRDefault="00367702" w:rsidP="00367702">
      <w:pPr>
        <w:numPr>
          <w:ilvl w:val="0"/>
          <w:numId w:val="9"/>
        </w:numPr>
        <w:spacing w:after="113"/>
        <w:ind w:left="1080"/>
        <w:textAlignment w:val="baseline"/>
        <w:rPr>
          <w:sz w:val="28"/>
          <w:szCs w:val="28"/>
          <w:lang w:val="en-US"/>
        </w:rPr>
      </w:pPr>
      <w:r w:rsidRPr="00367702">
        <w:rPr>
          <w:sz w:val="28"/>
          <w:szCs w:val="28"/>
          <w:lang w:val="en-US"/>
        </w:rPr>
        <w:t>Click 'Proof of vaccinations' under 'Services'</w:t>
      </w:r>
    </w:p>
    <w:p w14:paraId="56FD446F" w14:textId="77777777" w:rsidR="00367702" w:rsidRPr="00367702" w:rsidRDefault="00367702" w:rsidP="00367702">
      <w:pPr>
        <w:numPr>
          <w:ilvl w:val="0"/>
          <w:numId w:val="9"/>
        </w:numPr>
        <w:spacing w:after="113"/>
        <w:ind w:left="1080"/>
        <w:textAlignment w:val="baseline"/>
        <w:rPr>
          <w:sz w:val="28"/>
          <w:szCs w:val="28"/>
          <w:lang w:val="en-US"/>
        </w:rPr>
      </w:pPr>
      <w:r w:rsidRPr="00367702">
        <w:rPr>
          <w:sz w:val="28"/>
          <w:szCs w:val="28"/>
          <w:lang w:val="en-US"/>
        </w:rPr>
        <w:lastRenderedPageBreak/>
        <w:t>Click 'View history'</w:t>
      </w:r>
    </w:p>
    <w:p w14:paraId="4D372E4A" w14:textId="77777777" w:rsidR="00367702" w:rsidRPr="00367702" w:rsidRDefault="00367702" w:rsidP="00367702">
      <w:pPr>
        <w:numPr>
          <w:ilvl w:val="0"/>
          <w:numId w:val="9"/>
        </w:numPr>
        <w:spacing w:after="113"/>
        <w:ind w:left="1080"/>
        <w:textAlignment w:val="baseline"/>
        <w:rPr>
          <w:sz w:val="28"/>
          <w:szCs w:val="28"/>
          <w:lang w:val="en-US"/>
        </w:rPr>
      </w:pPr>
      <w:r w:rsidRPr="00367702">
        <w:rPr>
          <w:sz w:val="28"/>
          <w:szCs w:val="28"/>
          <w:lang w:val="en-US"/>
        </w:rPr>
        <w:t>Scroll down and select 'View COVID-19 digital certificate' (you can also see that you've had the jab by clicking 'view immunisation history statement'</w:t>
      </w:r>
    </w:p>
    <w:p w14:paraId="58F7B029" w14:textId="77777777" w:rsidR="00367702" w:rsidRPr="00367702" w:rsidRDefault="00367702" w:rsidP="00367702">
      <w:pPr>
        <w:numPr>
          <w:ilvl w:val="0"/>
          <w:numId w:val="9"/>
        </w:numPr>
        <w:spacing w:after="113"/>
        <w:ind w:left="1080"/>
        <w:textAlignment w:val="baseline"/>
        <w:rPr>
          <w:sz w:val="28"/>
          <w:szCs w:val="28"/>
          <w:lang w:val="en-US"/>
        </w:rPr>
      </w:pPr>
      <w:r w:rsidRPr="00367702">
        <w:rPr>
          <w:sz w:val="28"/>
          <w:szCs w:val="28"/>
          <w:lang w:val="en-US"/>
        </w:rPr>
        <w:t>Select 'save to phone' OR go to the share button in the top right-hand corner and email the document to yourself.</w:t>
      </w:r>
    </w:p>
    <w:p w14:paraId="312E0896" w14:textId="77777777" w:rsidR="00367702" w:rsidRPr="00367702" w:rsidRDefault="00367702" w:rsidP="00367702">
      <w:pPr>
        <w:spacing w:after="0"/>
        <w:textAlignment w:val="baseline"/>
        <w:rPr>
          <w:sz w:val="28"/>
          <w:szCs w:val="28"/>
          <w:lang w:val="en-US"/>
        </w:rPr>
      </w:pPr>
      <w:r w:rsidRPr="00367702">
        <w:rPr>
          <w:sz w:val="28"/>
          <w:szCs w:val="28"/>
          <w:lang w:val="en-US"/>
        </w:rPr>
        <w:t>If you haven't already set up an online Medicare account, you'll need to join your Medicare to your MyGov you'll need to do that first. And that takes a bit of doing. </w:t>
      </w:r>
      <w:hyperlink r:id="rId19" w:tgtFrame="_blank" w:history="1">
        <w:r w:rsidRPr="00367702">
          <w:rPr>
            <w:sz w:val="28"/>
            <w:szCs w:val="28"/>
            <w:lang w:val="en-US"/>
          </w:rPr>
          <w:t>The steps are outlined here on the Services Australia website</w:t>
        </w:r>
      </w:hyperlink>
      <w:r w:rsidRPr="00367702">
        <w:rPr>
          <w:sz w:val="28"/>
          <w:szCs w:val="28"/>
          <w:lang w:val="en-US"/>
        </w:rPr>
        <w:t>. You'll need to know things such as the last date you visited a doctor, the location of that practice and the name of your doctor.</w:t>
      </w:r>
    </w:p>
    <w:p w14:paraId="4E0C275A" w14:textId="77777777" w:rsidR="00367702" w:rsidRPr="00367702" w:rsidRDefault="00367702" w:rsidP="00367702">
      <w:pPr>
        <w:rPr>
          <w:sz w:val="28"/>
          <w:szCs w:val="28"/>
          <w:lang w:val="en-US"/>
        </w:rPr>
      </w:pPr>
    </w:p>
    <w:p w14:paraId="58E60671" w14:textId="77777777" w:rsidR="007968DC" w:rsidRPr="007968DC" w:rsidRDefault="007968DC" w:rsidP="007968DC">
      <w:pPr>
        <w:pStyle w:val="Heading1"/>
        <w:rPr>
          <w:bCs/>
          <w:sz w:val="32"/>
          <w:szCs w:val="32"/>
        </w:rPr>
      </w:pPr>
      <w:bookmarkStart w:id="13" w:name="_Toc86668099"/>
      <w:r w:rsidRPr="007968DC">
        <w:rPr>
          <w:bCs/>
          <w:sz w:val="32"/>
          <w:szCs w:val="32"/>
        </w:rPr>
        <w:t>ATSA Independent Living Expo</w:t>
      </w:r>
      <w:bookmarkEnd w:id="13"/>
    </w:p>
    <w:bookmarkStart w:id="14" w:name="_Hlk85538966"/>
    <w:p w14:paraId="0B91F552" w14:textId="77777777" w:rsidR="007968DC" w:rsidRPr="00B1674C" w:rsidRDefault="007968DC" w:rsidP="007968DC">
      <w:pPr>
        <w:rPr>
          <w:sz w:val="28"/>
          <w:szCs w:val="28"/>
          <w:lang w:val="en-US"/>
        </w:rPr>
      </w:pPr>
      <w:r w:rsidRPr="00B1674C">
        <w:rPr>
          <w:sz w:val="28"/>
          <w:szCs w:val="28"/>
          <w:lang w:val="en-US"/>
        </w:rPr>
        <w:fldChar w:fldCharType="begin"/>
      </w:r>
      <w:r w:rsidRPr="00B1674C">
        <w:rPr>
          <w:sz w:val="28"/>
          <w:szCs w:val="28"/>
          <w:lang w:val="en-US"/>
        </w:rPr>
        <w:instrText xml:space="preserve"> HYPERLINK "https://www.atsaindependentlivingexpo.com.au/" </w:instrText>
      </w:r>
      <w:r w:rsidRPr="00B1674C">
        <w:rPr>
          <w:sz w:val="28"/>
          <w:szCs w:val="28"/>
          <w:lang w:val="en-US"/>
        </w:rPr>
        <w:fldChar w:fldCharType="separate"/>
      </w:r>
      <w:r w:rsidRPr="00B1674C">
        <w:rPr>
          <w:rStyle w:val="Hyperlink"/>
          <w:sz w:val="28"/>
          <w:szCs w:val="28"/>
          <w:lang w:val="en-US"/>
        </w:rPr>
        <w:t>ATSA Independent Living Expo</w:t>
      </w:r>
      <w:r w:rsidRPr="00B1674C">
        <w:rPr>
          <w:sz w:val="28"/>
          <w:szCs w:val="28"/>
          <w:lang w:val="en-US"/>
        </w:rPr>
        <w:fldChar w:fldCharType="end"/>
      </w:r>
    </w:p>
    <w:p w14:paraId="797CFD36" w14:textId="77777777" w:rsidR="007968DC" w:rsidRPr="00B1674C" w:rsidRDefault="007968DC" w:rsidP="007968DC">
      <w:pPr>
        <w:rPr>
          <w:sz w:val="28"/>
          <w:szCs w:val="28"/>
          <w:lang w:val="en-US"/>
        </w:rPr>
      </w:pPr>
      <w:r w:rsidRPr="00B1674C">
        <w:rPr>
          <w:sz w:val="28"/>
          <w:szCs w:val="28"/>
          <w:lang w:val="en-US"/>
        </w:rPr>
        <w:t>Wednesday 24 November 8.30 am – 4.30 pm</w:t>
      </w:r>
    </w:p>
    <w:p w14:paraId="4B0B0A2F" w14:textId="77777777" w:rsidR="007968DC" w:rsidRPr="00B1674C" w:rsidRDefault="007968DC" w:rsidP="007968DC">
      <w:pPr>
        <w:rPr>
          <w:sz w:val="28"/>
          <w:szCs w:val="28"/>
          <w:lang w:val="en-US"/>
        </w:rPr>
      </w:pPr>
      <w:r w:rsidRPr="00B1674C">
        <w:rPr>
          <w:sz w:val="28"/>
          <w:szCs w:val="28"/>
          <w:lang w:val="en-US"/>
        </w:rPr>
        <w:t>Thursday 25 November 8.30</w:t>
      </w:r>
      <w:r>
        <w:rPr>
          <w:sz w:val="28"/>
          <w:szCs w:val="28"/>
          <w:lang w:val="en-US"/>
        </w:rPr>
        <w:t xml:space="preserve"> </w:t>
      </w:r>
      <w:proofErr w:type="gramStart"/>
      <w:r>
        <w:rPr>
          <w:sz w:val="28"/>
          <w:szCs w:val="28"/>
          <w:lang w:val="en-US"/>
        </w:rPr>
        <w:t>am</w:t>
      </w:r>
      <w:proofErr w:type="gramEnd"/>
      <w:r w:rsidRPr="00B1674C">
        <w:rPr>
          <w:sz w:val="28"/>
          <w:szCs w:val="28"/>
          <w:lang w:val="en-US"/>
        </w:rPr>
        <w:t xml:space="preserve"> – 3.00 pm</w:t>
      </w:r>
    </w:p>
    <w:p w14:paraId="019299CD" w14:textId="77777777" w:rsidR="007968DC" w:rsidRPr="00B1674C" w:rsidRDefault="007968DC" w:rsidP="007968DC">
      <w:pPr>
        <w:rPr>
          <w:sz w:val="28"/>
          <w:szCs w:val="28"/>
          <w:lang w:val="en-US"/>
        </w:rPr>
      </w:pPr>
      <w:proofErr w:type="gramStart"/>
      <w:r w:rsidRPr="00B1674C">
        <w:rPr>
          <w:sz w:val="28"/>
          <w:szCs w:val="28"/>
          <w:lang w:val="en-US"/>
        </w:rPr>
        <w:t>Exhibition park</w:t>
      </w:r>
      <w:proofErr w:type="gramEnd"/>
      <w:r w:rsidRPr="00B1674C">
        <w:rPr>
          <w:sz w:val="28"/>
          <w:szCs w:val="28"/>
          <w:lang w:val="en-US"/>
        </w:rPr>
        <w:t xml:space="preserve"> (EPIC)</w:t>
      </w:r>
    </w:p>
    <w:bookmarkEnd w:id="14"/>
    <w:p w14:paraId="7022F016" w14:textId="77777777" w:rsidR="007968DC" w:rsidRPr="00B1674C" w:rsidRDefault="007968DC" w:rsidP="007968DC">
      <w:pPr>
        <w:pStyle w:val="NormalWeb"/>
        <w:shd w:val="clear" w:color="auto" w:fill="FFFFFF"/>
        <w:spacing w:before="0" w:beforeAutospacing="0" w:after="0" w:afterAutospacing="0"/>
        <w:textAlignment w:val="baseline"/>
        <w:rPr>
          <w:sz w:val="28"/>
          <w:szCs w:val="28"/>
        </w:rPr>
      </w:pPr>
      <w:r w:rsidRPr="00B1674C">
        <w:rPr>
          <w:sz w:val="28"/>
          <w:szCs w:val="28"/>
        </w:rPr>
        <w:t>------------------------------------------------------------------------------------------------</w:t>
      </w:r>
    </w:p>
    <w:p w14:paraId="0761790D" w14:textId="77777777" w:rsidR="007968DC" w:rsidRPr="007968DC" w:rsidRDefault="007968DC" w:rsidP="007968DC">
      <w:pPr>
        <w:pStyle w:val="NormalWeb"/>
        <w:shd w:val="clear" w:color="auto" w:fill="FFFFFF"/>
        <w:spacing w:before="0" w:beforeAutospacing="0" w:after="0" w:afterAutospacing="0"/>
        <w:textAlignment w:val="baseline"/>
        <w:rPr>
          <w:b w:val="0"/>
          <w:bCs/>
          <w:sz w:val="28"/>
          <w:szCs w:val="28"/>
        </w:rPr>
      </w:pPr>
      <w:r w:rsidRPr="007968DC">
        <w:rPr>
          <w:b w:val="0"/>
          <w:bCs/>
          <w:sz w:val="28"/>
          <w:szCs w:val="28"/>
        </w:rPr>
        <w:t>In 2021, the ATSA Independent Living Expo is set to have more than 100 exhibitors displaying a wide range of products and services in assistive technology, mobility solutions, pressure care, employment support, accessible recreation/holiday ideas, modified motor vehicles and a lot more.</w:t>
      </w:r>
    </w:p>
    <w:p w14:paraId="416DACE2" w14:textId="77777777" w:rsidR="007968DC" w:rsidRPr="00B1674C" w:rsidRDefault="007968DC" w:rsidP="007968DC">
      <w:pPr>
        <w:pStyle w:val="NormalWeb"/>
        <w:shd w:val="clear" w:color="auto" w:fill="FFFFFF"/>
        <w:spacing w:before="0" w:beforeAutospacing="0" w:after="0" w:afterAutospacing="0"/>
        <w:textAlignment w:val="baseline"/>
        <w:rPr>
          <w:sz w:val="28"/>
          <w:szCs w:val="28"/>
        </w:rPr>
      </w:pPr>
    </w:p>
    <w:p w14:paraId="278E26AE" w14:textId="77777777" w:rsidR="007968DC" w:rsidRPr="00B1674C" w:rsidRDefault="007968DC" w:rsidP="007968DC">
      <w:pPr>
        <w:rPr>
          <w:b/>
          <w:bCs/>
          <w:color w:val="4472C4" w:themeColor="accent1"/>
          <w:sz w:val="28"/>
          <w:szCs w:val="28"/>
        </w:rPr>
      </w:pPr>
      <w:r w:rsidRPr="00B1674C">
        <w:rPr>
          <w:b/>
          <w:bCs/>
          <w:color w:val="4472C4" w:themeColor="accent1"/>
          <w:sz w:val="28"/>
          <w:szCs w:val="28"/>
        </w:rPr>
        <w:t>Eyes for Life Canberra (EFLC) will be one of the Exhibitors at the Expo. EFLC provides advice, counselling, and support services to people of all ages who are coming to terms with, or living with, a vision impairment or have an eyesight problem. Come and visit our booth, chat with our friendly staff and volunteers</w:t>
      </w:r>
      <w:r>
        <w:rPr>
          <w:b/>
          <w:bCs/>
          <w:color w:val="4472C4" w:themeColor="accent1"/>
          <w:sz w:val="28"/>
          <w:szCs w:val="28"/>
        </w:rPr>
        <w:t xml:space="preserve">, get all the information on our products and services. </w:t>
      </w:r>
    </w:p>
    <w:p w14:paraId="136EAD1E" w14:textId="77777777" w:rsidR="007968DC" w:rsidRPr="00B1674C" w:rsidRDefault="007968DC" w:rsidP="007968DC">
      <w:pPr>
        <w:pStyle w:val="NormalWeb"/>
        <w:shd w:val="clear" w:color="auto" w:fill="FFFFFF"/>
        <w:spacing w:before="0" w:beforeAutospacing="0" w:after="0" w:afterAutospacing="0"/>
        <w:textAlignment w:val="baseline"/>
        <w:rPr>
          <w:sz w:val="28"/>
          <w:szCs w:val="28"/>
        </w:rPr>
      </w:pPr>
    </w:p>
    <w:p w14:paraId="17F40B74" w14:textId="77777777" w:rsidR="007968DC" w:rsidRPr="007968DC" w:rsidRDefault="007968DC" w:rsidP="007968DC">
      <w:pPr>
        <w:pStyle w:val="NormalWeb"/>
        <w:shd w:val="clear" w:color="auto" w:fill="FFFFFF"/>
        <w:spacing w:before="0" w:beforeAutospacing="0" w:after="0" w:afterAutospacing="0"/>
        <w:textAlignment w:val="baseline"/>
        <w:rPr>
          <w:b w:val="0"/>
          <w:bCs/>
          <w:sz w:val="28"/>
          <w:szCs w:val="28"/>
        </w:rPr>
      </w:pPr>
      <w:r w:rsidRPr="007968DC">
        <w:rPr>
          <w:b w:val="0"/>
          <w:bCs/>
          <w:sz w:val="28"/>
          <w:szCs w:val="28"/>
        </w:rPr>
        <w:t xml:space="preserve">ATSA Independent Living Expo is open to visitors of all ages, including those with a disability, seniors and their families, </w:t>
      </w:r>
      <w:proofErr w:type="gramStart"/>
      <w:r w:rsidRPr="007968DC">
        <w:rPr>
          <w:b w:val="0"/>
          <w:bCs/>
          <w:sz w:val="28"/>
          <w:szCs w:val="28"/>
        </w:rPr>
        <w:t>friends</w:t>
      </w:r>
      <w:proofErr w:type="gramEnd"/>
      <w:r w:rsidRPr="007968DC">
        <w:rPr>
          <w:b w:val="0"/>
          <w:bCs/>
          <w:sz w:val="28"/>
          <w:szCs w:val="28"/>
        </w:rPr>
        <w:t xml:space="preserve"> and carers, free of charge.</w:t>
      </w:r>
    </w:p>
    <w:p w14:paraId="7D8B014C" w14:textId="70717C0A" w:rsidR="008E6CBC" w:rsidRDefault="008E6CBC" w:rsidP="008E6CBC">
      <w:pPr>
        <w:outlineLvl w:val="2"/>
        <w:rPr>
          <w:b/>
          <w:bCs/>
          <w:color w:val="46276B"/>
          <w:sz w:val="28"/>
          <w:szCs w:val="28"/>
        </w:rPr>
      </w:pPr>
    </w:p>
    <w:p w14:paraId="4CB078F4" w14:textId="77777777" w:rsidR="008E6CBC" w:rsidRDefault="008E6CBC" w:rsidP="008E6CBC">
      <w:pPr>
        <w:outlineLvl w:val="2"/>
        <w:rPr>
          <w:b/>
          <w:bCs/>
          <w:color w:val="46276B"/>
          <w:sz w:val="28"/>
          <w:szCs w:val="28"/>
        </w:rPr>
      </w:pPr>
    </w:p>
    <w:p w14:paraId="65EB101F" w14:textId="77777777" w:rsidR="008E6CBC" w:rsidRPr="008E6CBC" w:rsidRDefault="008E6CBC" w:rsidP="008E6CBC">
      <w:pPr>
        <w:pStyle w:val="Heading1"/>
        <w:rPr>
          <w:bCs/>
          <w:sz w:val="32"/>
          <w:szCs w:val="32"/>
        </w:rPr>
      </w:pPr>
      <w:bookmarkStart w:id="15" w:name="_Toc86668100"/>
      <w:r w:rsidRPr="008E6CBC">
        <w:rPr>
          <w:bCs/>
          <w:sz w:val="32"/>
          <w:szCs w:val="32"/>
        </w:rPr>
        <w:t>Canberra Blind Society – Launching a pilot Mentoring Program with Canberra Employers</w:t>
      </w:r>
      <w:bookmarkEnd w:id="15"/>
    </w:p>
    <w:p w14:paraId="05D65A58" w14:textId="77777777" w:rsidR="008E6CBC" w:rsidRPr="008E6CBC" w:rsidRDefault="008E6CBC" w:rsidP="008E6CBC">
      <w:pPr>
        <w:spacing w:after="0"/>
        <w:rPr>
          <w:rFonts w:ascii="Calibri" w:hAnsi="Calibri" w:cs="Calibri"/>
          <w:color w:val="000000"/>
          <w:kern w:val="0"/>
          <w:sz w:val="22"/>
          <w:szCs w:val="22"/>
        </w:rPr>
      </w:pPr>
      <w:r w:rsidRPr="008E6CBC">
        <w:rPr>
          <w:rFonts w:ascii="Calibri" w:hAnsi="Calibri" w:cs="Calibri"/>
          <w:color w:val="000000"/>
          <w:kern w:val="0"/>
          <w:sz w:val="28"/>
          <w:szCs w:val="28"/>
        </w:rPr>
        <w:lastRenderedPageBreak/>
        <w:t>After receiving funding earlier in the year, the leadership team have been busy during lockdown employing a small team for an exciting new initiative. Over the next year Canberra Blind Society is implementing a pilot Mentoring Program with a team of 5 VIP Mentors and a Project Officer.  The program will be designed by the Mentors to work with, and support selected Private and Public Sector Organisations by overseeing initiatives related to better paths to employment. The program will focus on building more understanding to encourage more inclusive employment opportunities for people who are blind or have a vision impairment.  The VIP Mentors will do this by finding out about the Employer perceived challenges, sharing their experiences, trialling ideas for activities to support all stakeholders and working towards reducing stereotypes/preconceptions about VIPs. </w:t>
      </w:r>
    </w:p>
    <w:p w14:paraId="0B5496B9" w14:textId="77777777" w:rsidR="008E6CBC" w:rsidRPr="008E6CBC" w:rsidRDefault="008E6CBC" w:rsidP="008E6CBC">
      <w:pPr>
        <w:spacing w:after="0"/>
        <w:rPr>
          <w:rFonts w:ascii="Calibri" w:hAnsi="Calibri" w:cs="Calibri"/>
          <w:color w:val="000000"/>
          <w:kern w:val="0"/>
          <w:sz w:val="22"/>
          <w:szCs w:val="22"/>
        </w:rPr>
      </w:pPr>
      <w:r w:rsidRPr="008E6CBC">
        <w:rPr>
          <w:rFonts w:ascii="Calibri" w:hAnsi="Calibri" w:cs="Calibri"/>
          <w:color w:val="000000"/>
          <w:kern w:val="0"/>
          <w:sz w:val="28"/>
          <w:szCs w:val="28"/>
        </w:rPr>
        <w:t>The Project Officer Claire Manning will provide project progress in coming months and share news from our CBS VIP Mentors. </w:t>
      </w:r>
    </w:p>
    <w:p w14:paraId="4726E5E3" w14:textId="77777777" w:rsidR="008E6CBC" w:rsidRPr="008E6CBC" w:rsidRDefault="008E6CBC" w:rsidP="008E6CBC">
      <w:pPr>
        <w:spacing w:after="0"/>
        <w:rPr>
          <w:rFonts w:ascii="Times New Roman" w:hAnsi="Times New Roman" w:cs="Times New Roman"/>
          <w:kern w:val="0"/>
          <w:sz w:val="24"/>
          <w:szCs w:val="24"/>
        </w:rPr>
      </w:pPr>
    </w:p>
    <w:p w14:paraId="36BCBCC9" w14:textId="77777777" w:rsidR="008E6CBC" w:rsidRDefault="008E6CBC" w:rsidP="008E6CBC">
      <w:pPr>
        <w:outlineLvl w:val="2"/>
        <w:rPr>
          <w:b/>
          <w:bCs/>
          <w:color w:val="46276B"/>
          <w:sz w:val="28"/>
          <w:szCs w:val="28"/>
        </w:rPr>
      </w:pPr>
    </w:p>
    <w:p w14:paraId="675CED33" w14:textId="61DAE503" w:rsidR="008E6CBC" w:rsidRPr="008E6CBC" w:rsidRDefault="008E6CBC" w:rsidP="008E6CBC">
      <w:pPr>
        <w:pStyle w:val="Heading1"/>
        <w:rPr>
          <w:bCs/>
          <w:sz w:val="32"/>
          <w:szCs w:val="32"/>
        </w:rPr>
      </w:pPr>
      <w:bookmarkStart w:id="16" w:name="_Toc86668101"/>
      <w:r w:rsidRPr="008E6CBC">
        <w:rPr>
          <w:bCs/>
          <w:sz w:val="32"/>
          <w:szCs w:val="32"/>
        </w:rPr>
        <w:t>Disability Royal Commission</w:t>
      </w:r>
      <w:bookmarkEnd w:id="16"/>
    </w:p>
    <w:p w14:paraId="7304AA9F" w14:textId="77777777" w:rsidR="008E6CBC" w:rsidRPr="00D44BC5" w:rsidRDefault="008E6CBC" w:rsidP="008E6CBC">
      <w:pPr>
        <w:outlineLvl w:val="2"/>
        <w:rPr>
          <w:b/>
          <w:bCs/>
          <w:sz w:val="28"/>
          <w:szCs w:val="28"/>
        </w:rPr>
      </w:pPr>
      <w:r w:rsidRPr="00D44BC5">
        <w:rPr>
          <w:b/>
          <w:bCs/>
          <w:sz w:val="28"/>
          <w:szCs w:val="28"/>
        </w:rPr>
        <w:t>Next public hearing on human rights of people with disability </w:t>
      </w:r>
    </w:p>
    <w:p w14:paraId="15128196" w14:textId="77777777" w:rsidR="008E6CBC" w:rsidRPr="00D44BC5" w:rsidRDefault="008E6CBC" w:rsidP="008E6CBC">
      <w:pPr>
        <w:spacing w:line="360" w:lineRule="auto"/>
        <w:rPr>
          <w:sz w:val="28"/>
          <w:szCs w:val="28"/>
        </w:rPr>
      </w:pPr>
      <w:r w:rsidRPr="00D44BC5">
        <w:rPr>
          <w:sz w:val="28"/>
          <w:szCs w:val="28"/>
        </w:rPr>
        <w:br/>
      </w:r>
      <w:r>
        <w:rPr>
          <w:sz w:val="28"/>
          <w:szCs w:val="28"/>
        </w:rPr>
        <w:t>The</w:t>
      </w:r>
      <w:r w:rsidRPr="00D44BC5">
        <w:rPr>
          <w:sz w:val="28"/>
          <w:szCs w:val="28"/>
        </w:rPr>
        <w:t xml:space="preserve"> next public hearing will look at the human rights of people with disability and making the Convention on the Rights of Persons with Disabilities (CRPD) a reality in Australian law, </w:t>
      </w:r>
      <w:proofErr w:type="gramStart"/>
      <w:r w:rsidRPr="00D44BC5">
        <w:rPr>
          <w:sz w:val="28"/>
          <w:szCs w:val="28"/>
        </w:rPr>
        <w:t>policies</w:t>
      </w:r>
      <w:proofErr w:type="gramEnd"/>
      <w:r w:rsidRPr="00D44BC5">
        <w:rPr>
          <w:sz w:val="28"/>
          <w:szCs w:val="28"/>
        </w:rPr>
        <w:t xml:space="preserve"> and practices. Respect for human rights builds inclusive communities and prevents violence, abuse, neglect and exploitation of people with disability.</w:t>
      </w:r>
      <w:r w:rsidRPr="00D44BC5">
        <w:rPr>
          <w:sz w:val="28"/>
          <w:szCs w:val="28"/>
        </w:rPr>
        <w:br/>
      </w:r>
      <w:r w:rsidRPr="00D44BC5">
        <w:rPr>
          <w:sz w:val="28"/>
          <w:szCs w:val="28"/>
        </w:rPr>
        <w:br/>
        <w:t>The hearing will be held virtually on Monday 8 and Tuesday 9 November 2021.</w:t>
      </w:r>
      <w:r w:rsidRPr="00D44BC5">
        <w:rPr>
          <w:sz w:val="28"/>
          <w:szCs w:val="28"/>
        </w:rPr>
        <w:br/>
      </w:r>
      <w:r w:rsidRPr="00D44BC5">
        <w:rPr>
          <w:sz w:val="28"/>
          <w:szCs w:val="28"/>
        </w:rPr>
        <w:br/>
      </w:r>
      <w:hyperlink r:id="rId20" w:history="1">
        <w:r w:rsidRPr="00D44BC5">
          <w:rPr>
            <w:rStyle w:val="Hyperlink"/>
            <w:b/>
            <w:bCs/>
            <w:sz w:val="28"/>
            <w:szCs w:val="28"/>
          </w:rPr>
          <w:t>Public hearing 18</w:t>
        </w:r>
      </w:hyperlink>
      <w:r w:rsidRPr="00D44BC5">
        <w:rPr>
          <w:sz w:val="28"/>
          <w:szCs w:val="28"/>
        </w:rPr>
        <w:t xml:space="preserve"> will hear from a range of people with disability and advocates, international human rights experts and human rights leaders to examine: </w:t>
      </w:r>
    </w:p>
    <w:p w14:paraId="020219A8" w14:textId="77777777" w:rsidR="008E6CBC" w:rsidRPr="00D44BC5" w:rsidRDefault="008E6CBC" w:rsidP="008E6CBC">
      <w:pPr>
        <w:numPr>
          <w:ilvl w:val="0"/>
          <w:numId w:val="10"/>
        </w:numPr>
        <w:spacing w:before="100" w:beforeAutospacing="1" w:after="100" w:afterAutospacing="1" w:line="360" w:lineRule="auto"/>
        <w:rPr>
          <w:sz w:val="28"/>
          <w:szCs w:val="28"/>
        </w:rPr>
      </w:pPr>
      <w:r w:rsidRPr="00D44BC5">
        <w:rPr>
          <w:sz w:val="28"/>
          <w:szCs w:val="28"/>
        </w:rPr>
        <w:t>the relevance and significance of the CRPD to people with disability in Australia</w:t>
      </w:r>
    </w:p>
    <w:p w14:paraId="259F046B" w14:textId="77777777" w:rsidR="008E6CBC" w:rsidRPr="00D44BC5" w:rsidRDefault="008E6CBC" w:rsidP="008E6CBC">
      <w:pPr>
        <w:numPr>
          <w:ilvl w:val="0"/>
          <w:numId w:val="10"/>
        </w:numPr>
        <w:spacing w:before="100" w:beforeAutospacing="1" w:after="100" w:afterAutospacing="1" w:line="360" w:lineRule="auto"/>
        <w:rPr>
          <w:sz w:val="28"/>
          <w:szCs w:val="28"/>
        </w:rPr>
      </w:pPr>
      <w:r w:rsidRPr="00D44BC5">
        <w:rPr>
          <w:sz w:val="28"/>
          <w:szCs w:val="28"/>
        </w:rPr>
        <w:lastRenderedPageBreak/>
        <w:t>the nature and extent to which CRPD rights are part of Australian domestic law</w:t>
      </w:r>
    </w:p>
    <w:p w14:paraId="6079542A" w14:textId="77777777" w:rsidR="008E6CBC" w:rsidRPr="00D44BC5" w:rsidRDefault="008E6CBC" w:rsidP="008E6CBC">
      <w:pPr>
        <w:numPr>
          <w:ilvl w:val="0"/>
          <w:numId w:val="10"/>
        </w:numPr>
        <w:spacing w:before="100" w:beforeAutospacing="1" w:after="100" w:afterAutospacing="1" w:line="360" w:lineRule="auto"/>
        <w:rPr>
          <w:sz w:val="28"/>
          <w:szCs w:val="28"/>
        </w:rPr>
      </w:pPr>
      <w:r w:rsidRPr="00D44BC5">
        <w:rPr>
          <w:sz w:val="28"/>
          <w:szCs w:val="28"/>
        </w:rPr>
        <w:t>the gaps in recognising and enforcing human rights for people with disability in Australia</w:t>
      </w:r>
    </w:p>
    <w:p w14:paraId="299EB131" w14:textId="77777777" w:rsidR="008E6CBC" w:rsidRPr="00D44BC5" w:rsidRDefault="008E6CBC" w:rsidP="008E6CBC">
      <w:pPr>
        <w:numPr>
          <w:ilvl w:val="0"/>
          <w:numId w:val="10"/>
        </w:numPr>
        <w:spacing w:before="100" w:beforeAutospacing="1" w:after="100" w:afterAutospacing="1" w:line="360" w:lineRule="auto"/>
        <w:rPr>
          <w:sz w:val="28"/>
          <w:szCs w:val="28"/>
        </w:rPr>
      </w:pPr>
      <w:r w:rsidRPr="00D44BC5">
        <w:rPr>
          <w:sz w:val="28"/>
          <w:szCs w:val="28"/>
        </w:rPr>
        <w:t>approaches to the interpretation of the CRPD</w:t>
      </w:r>
    </w:p>
    <w:p w14:paraId="480067C9" w14:textId="77777777" w:rsidR="008E6CBC" w:rsidRPr="00D44BC5" w:rsidRDefault="008E6CBC" w:rsidP="008E6CBC">
      <w:pPr>
        <w:numPr>
          <w:ilvl w:val="0"/>
          <w:numId w:val="10"/>
        </w:numPr>
        <w:spacing w:before="100" w:beforeAutospacing="1" w:after="100" w:afterAutospacing="1" w:line="360" w:lineRule="auto"/>
        <w:rPr>
          <w:sz w:val="28"/>
          <w:szCs w:val="28"/>
        </w:rPr>
      </w:pPr>
      <w:r w:rsidRPr="00D44BC5">
        <w:rPr>
          <w:sz w:val="28"/>
          <w:szCs w:val="28"/>
        </w:rPr>
        <w:t>the Australian Government’s approach to the CRPD</w:t>
      </w:r>
    </w:p>
    <w:p w14:paraId="529A72B2" w14:textId="77777777" w:rsidR="008E6CBC" w:rsidRPr="00D44BC5" w:rsidRDefault="008E6CBC" w:rsidP="008E6CBC">
      <w:pPr>
        <w:numPr>
          <w:ilvl w:val="0"/>
          <w:numId w:val="10"/>
        </w:numPr>
        <w:spacing w:before="100" w:beforeAutospacing="1" w:after="100" w:afterAutospacing="1" w:line="360" w:lineRule="auto"/>
        <w:rPr>
          <w:sz w:val="28"/>
          <w:szCs w:val="28"/>
        </w:rPr>
      </w:pPr>
      <w:r w:rsidRPr="00D44BC5">
        <w:rPr>
          <w:sz w:val="28"/>
          <w:szCs w:val="28"/>
        </w:rPr>
        <w:t>models existing in Australia and in other countries for enforcing CRPD rights.</w:t>
      </w:r>
    </w:p>
    <w:p w14:paraId="64B5BD96" w14:textId="01A330A2" w:rsidR="006162D4" w:rsidRPr="008E6CBC" w:rsidRDefault="008E6CBC" w:rsidP="006162D4">
      <w:pPr>
        <w:rPr>
          <w:sz w:val="28"/>
          <w:szCs w:val="28"/>
        </w:rPr>
      </w:pPr>
      <w:r w:rsidRPr="00D44BC5">
        <w:rPr>
          <w:sz w:val="28"/>
          <w:szCs w:val="28"/>
        </w:rPr>
        <w:t xml:space="preserve">The hearing will be </w:t>
      </w:r>
      <w:hyperlink r:id="rId21" w:history="1">
        <w:r w:rsidRPr="00D44BC5">
          <w:rPr>
            <w:rStyle w:val="Hyperlink"/>
            <w:b/>
            <w:bCs/>
            <w:sz w:val="28"/>
            <w:szCs w:val="28"/>
          </w:rPr>
          <w:t>live streamed</w:t>
        </w:r>
      </w:hyperlink>
      <w:r w:rsidRPr="00D44BC5">
        <w:rPr>
          <w:sz w:val="28"/>
          <w:szCs w:val="28"/>
        </w:rPr>
        <w:t xml:space="preserve"> on </w:t>
      </w:r>
      <w:r>
        <w:rPr>
          <w:sz w:val="28"/>
          <w:szCs w:val="28"/>
        </w:rPr>
        <w:t>their</w:t>
      </w:r>
      <w:r w:rsidRPr="00D44BC5">
        <w:rPr>
          <w:sz w:val="28"/>
          <w:szCs w:val="28"/>
        </w:rPr>
        <w:t xml:space="preserve"> website with captions and </w:t>
      </w:r>
      <w:proofErr w:type="spellStart"/>
      <w:r w:rsidRPr="00D44BC5">
        <w:rPr>
          <w:sz w:val="28"/>
          <w:szCs w:val="28"/>
        </w:rPr>
        <w:t>Auslan</w:t>
      </w:r>
      <w:proofErr w:type="spellEnd"/>
      <w:r w:rsidRPr="00D44BC5">
        <w:rPr>
          <w:sz w:val="28"/>
          <w:szCs w:val="28"/>
        </w:rPr>
        <w:t xml:space="preserve"> interpreters. </w:t>
      </w:r>
      <w:r w:rsidRPr="00D44BC5">
        <w:rPr>
          <w:sz w:val="28"/>
          <w:szCs w:val="28"/>
        </w:rPr>
        <w:br/>
      </w:r>
      <w:r w:rsidRPr="00D44BC5">
        <w:rPr>
          <w:sz w:val="28"/>
          <w:szCs w:val="28"/>
        </w:rPr>
        <w:br/>
      </w:r>
    </w:p>
    <w:p w14:paraId="2E6F58D1" w14:textId="77777777" w:rsidR="008E6040" w:rsidRPr="008E6040" w:rsidRDefault="008E6040" w:rsidP="008E6040">
      <w:pPr>
        <w:pStyle w:val="Heading1"/>
        <w:rPr>
          <w:bCs/>
          <w:sz w:val="32"/>
          <w:szCs w:val="32"/>
        </w:rPr>
      </w:pPr>
      <w:bookmarkStart w:id="17" w:name="_Toc86668102"/>
      <w:r w:rsidRPr="008E6040">
        <w:rPr>
          <w:bCs/>
          <w:sz w:val="32"/>
          <w:szCs w:val="32"/>
        </w:rPr>
        <w:t>Radio 1RPH Book readings</w:t>
      </w:r>
      <w:bookmarkEnd w:id="17"/>
    </w:p>
    <w:p w14:paraId="00AF226C" w14:textId="77777777" w:rsidR="008E6040" w:rsidRPr="005A6DA7" w:rsidRDefault="008E6040" w:rsidP="008E6040">
      <w:pPr>
        <w:rPr>
          <w:sz w:val="28"/>
          <w:szCs w:val="28"/>
        </w:rPr>
      </w:pPr>
      <w:r w:rsidRPr="005A6DA7">
        <w:rPr>
          <w:sz w:val="28"/>
          <w:szCs w:val="28"/>
        </w:rPr>
        <w:t>Book readings are among 1RPH’s most popular programs for listeners in the ACT and beyond.</w:t>
      </w:r>
    </w:p>
    <w:p w14:paraId="59C82A34" w14:textId="77777777" w:rsidR="008E6040" w:rsidRPr="005A6DA7" w:rsidRDefault="008E6040" w:rsidP="008E6040">
      <w:pPr>
        <w:rPr>
          <w:sz w:val="28"/>
          <w:szCs w:val="28"/>
        </w:rPr>
      </w:pPr>
      <w:r w:rsidRPr="005A6DA7">
        <w:rPr>
          <w:sz w:val="28"/>
          <w:szCs w:val="28"/>
        </w:rPr>
        <w:t xml:space="preserve">Starting from Monday 18 October we are increasing the number of book readings for young people in the new time slots of 7.30pm, two days a week. The new schedule starts on Monday 18 October with two episodes of </w:t>
      </w:r>
      <w:r w:rsidRPr="005A6DA7">
        <w:rPr>
          <w:b/>
          <w:bCs/>
          <w:i/>
          <w:iCs/>
          <w:sz w:val="28"/>
          <w:szCs w:val="28"/>
        </w:rPr>
        <w:t>The Dead of the Night</w:t>
      </w:r>
      <w:r w:rsidRPr="005A6DA7">
        <w:rPr>
          <w:sz w:val="28"/>
          <w:szCs w:val="28"/>
        </w:rPr>
        <w:t xml:space="preserve"> by John Marsden on Monday and Wednesday at 7.30pm following the evening newspaper program. The episodes will be repeated on Tuesdays and Thursdays</w:t>
      </w:r>
      <w:r>
        <w:rPr>
          <w:sz w:val="28"/>
          <w:szCs w:val="28"/>
        </w:rPr>
        <w:t xml:space="preserve"> </w:t>
      </w:r>
      <w:r w:rsidRPr="005A6DA7">
        <w:rPr>
          <w:sz w:val="28"/>
          <w:szCs w:val="28"/>
        </w:rPr>
        <w:t>at 4.00pm.</w:t>
      </w:r>
    </w:p>
    <w:p w14:paraId="6F07E3BB" w14:textId="77777777" w:rsidR="008E6040" w:rsidRPr="005A6DA7" w:rsidRDefault="008E6040" w:rsidP="008E6040">
      <w:pPr>
        <w:rPr>
          <w:b/>
          <w:bCs/>
          <w:sz w:val="28"/>
          <w:szCs w:val="28"/>
          <w:lang w:val="en-US"/>
        </w:rPr>
      </w:pPr>
      <w:r w:rsidRPr="005A6DA7">
        <w:rPr>
          <w:sz w:val="28"/>
          <w:szCs w:val="28"/>
        </w:rPr>
        <w:t xml:space="preserve">Listen to Radio 1RPH at 1125 am on the am dial via the listen live link on the website </w:t>
      </w:r>
      <w:hyperlink r:id="rId22" w:history="1">
        <w:r w:rsidRPr="005A6DA7">
          <w:rPr>
            <w:rStyle w:val="Hyperlink"/>
            <w:sz w:val="28"/>
            <w:szCs w:val="28"/>
          </w:rPr>
          <w:t>http://www.radio1rph.org.au</w:t>
        </w:r>
      </w:hyperlink>
      <w:r w:rsidRPr="005A6DA7">
        <w:rPr>
          <w:sz w:val="28"/>
          <w:szCs w:val="28"/>
        </w:rPr>
        <w:t xml:space="preserve"> Radio 1RPH is also conducting trial transmission on digital radio</w:t>
      </w:r>
      <w:r>
        <w:rPr>
          <w:sz w:val="28"/>
          <w:szCs w:val="28"/>
        </w:rPr>
        <w:t>.</w:t>
      </w:r>
    </w:p>
    <w:p w14:paraId="38FD0E3B" w14:textId="77777777" w:rsidR="00367702" w:rsidRDefault="00367702" w:rsidP="006162D4">
      <w:pPr>
        <w:rPr>
          <w:rFonts w:eastAsia="Arial"/>
          <w:sz w:val="28"/>
          <w:szCs w:val="28"/>
        </w:rPr>
      </w:pPr>
    </w:p>
    <w:p w14:paraId="4B572150" w14:textId="77777777" w:rsidR="00C47195" w:rsidRPr="00B17D03" w:rsidRDefault="00063394" w:rsidP="00817711">
      <w:pPr>
        <w:pStyle w:val="Heading1"/>
        <w:rPr>
          <w:bCs/>
          <w:sz w:val="32"/>
          <w:szCs w:val="32"/>
        </w:rPr>
      </w:pPr>
      <w:bookmarkStart w:id="18" w:name="_heading=h.qsh70q" w:colFirst="0" w:colLast="0"/>
      <w:bookmarkStart w:id="19" w:name="_Toc86668103"/>
      <w:bookmarkEnd w:id="18"/>
      <w:r w:rsidRPr="00B17D03">
        <w:rPr>
          <w:bCs/>
          <w:sz w:val="32"/>
          <w:szCs w:val="32"/>
        </w:rPr>
        <w:t>CBS has joined Facebook</w:t>
      </w:r>
      <w:bookmarkEnd w:id="19"/>
    </w:p>
    <w:p w14:paraId="3F9C159D" w14:textId="76220FFE" w:rsidR="00C47195" w:rsidRDefault="00063394">
      <w:pPr>
        <w:pBdr>
          <w:top w:val="nil"/>
          <w:left w:val="nil"/>
          <w:bottom w:val="nil"/>
          <w:right w:val="nil"/>
          <w:between w:val="nil"/>
        </w:pBdr>
        <w:rPr>
          <w:sz w:val="28"/>
          <w:szCs w:val="28"/>
        </w:rPr>
      </w:pPr>
      <w:r>
        <w:rPr>
          <w:sz w:val="28"/>
          <w:szCs w:val="28"/>
        </w:rPr>
        <w:t>Thanks to our Visual Communications Officer, our Facebook page for is now live.  The link is:</w:t>
      </w:r>
      <w:r>
        <w:rPr>
          <w:color w:val="000000"/>
          <w:sz w:val="28"/>
          <w:szCs w:val="28"/>
          <w:highlight w:val="white"/>
        </w:rPr>
        <w:t xml:space="preserve"> </w:t>
      </w:r>
      <w:hyperlink r:id="rId23">
        <w:r>
          <w:rPr>
            <w:color w:val="1155CC"/>
            <w:sz w:val="28"/>
            <w:szCs w:val="28"/>
            <w:highlight w:val="white"/>
          </w:rPr>
          <w:t>https://www.facebook.com/CanberraBlindSociety</w:t>
        </w:r>
      </w:hyperlink>
      <w:r>
        <w:rPr>
          <w:sz w:val="28"/>
          <w:szCs w:val="28"/>
        </w:rPr>
        <w:t xml:space="preserve">.  Please like and follow us to get updates on events at CBS. </w:t>
      </w:r>
    </w:p>
    <w:p w14:paraId="6132189C" w14:textId="77777777" w:rsidR="007045B7" w:rsidRDefault="007045B7" w:rsidP="007045B7">
      <w:pPr>
        <w:rPr>
          <w:rFonts w:ascii="Calibri" w:hAnsi="Calibri" w:cs="Calibri"/>
          <w:b/>
          <w:bCs/>
          <w:color w:val="000000"/>
          <w:sz w:val="32"/>
          <w:szCs w:val="32"/>
        </w:rPr>
      </w:pPr>
      <w:bookmarkStart w:id="20" w:name="_heading=h.3as4poj" w:colFirst="0" w:colLast="0"/>
      <w:bookmarkEnd w:id="20"/>
    </w:p>
    <w:p w14:paraId="051E3E65" w14:textId="353C310A" w:rsidR="007045B7" w:rsidRPr="007045B7" w:rsidRDefault="007045B7" w:rsidP="007045B7">
      <w:pPr>
        <w:pStyle w:val="Heading1"/>
        <w:rPr>
          <w:bCs/>
          <w:sz w:val="32"/>
          <w:szCs w:val="32"/>
        </w:rPr>
      </w:pPr>
      <w:bookmarkStart w:id="21" w:name="_Toc86668104"/>
      <w:r w:rsidRPr="007045B7">
        <w:rPr>
          <w:bCs/>
          <w:sz w:val="32"/>
          <w:szCs w:val="32"/>
        </w:rPr>
        <w:lastRenderedPageBreak/>
        <w:t>Art by Description for people who are Blind or with impaired vision</w:t>
      </w:r>
      <w:bookmarkEnd w:id="21"/>
    </w:p>
    <w:p w14:paraId="744C58B8" w14:textId="77777777" w:rsidR="007045B7" w:rsidRDefault="007045B7" w:rsidP="007045B7">
      <w:pPr>
        <w:rPr>
          <w:rFonts w:ascii="Calibri" w:hAnsi="Calibri" w:cs="Calibri"/>
          <w:color w:val="000000"/>
          <w:sz w:val="22"/>
          <w:szCs w:val="22"/>
        </w:rPr>
      </w:pPr>
      <w:r>
        <w:rPr>
          <w:rFonts w:ascii="Calibri" w:hAnsi="Calibri" w:cs="Calibri"/>
          <w:b/>
          <w:bCs/>
          <w:color w:val="000000"/>
          <w:sz w:val="32"/>
          <w:szCs w:val="32"/>
        </w:rPr>
        <w:t>Friday 5 November</w:t>
      </w:r>
      <w:r>
        <w:rPr>
          <w:rStyle w:val="apple-converted-space"/>
          <w:rFonts w:ascii="Calibri" w:hAnsi="Calibri" w:cs="Calibri"/>
          <w:b/>
          <w:bCs/>
          <w:color w:val="000000"/>
          <w:sz w:val="32"/>
          <w:szCs w:val="32"/>
        </w:rPr>
        <w:t> </w:t>
      </w:r>
    </w:p>
    <w:p w14:paraId="2FF4753E" w14:textId="77777777" w:rsidR="007045B7" w:rsidRDefault="007045B7" w:rsidP="007045B7">
      <w:pPr>
        <w:rPr>
          <w:rFonts w:ascii="Calibri" w:hAnsi="Calibri" w:cs="Calibri"/>
          <w:color w:val="000000"/>
          <w:sz w:val="22"/>
          <w:szCs w:val="22"/>
        </w:rPr>
      </w:pPr>
      <w:r>
        <w:rPr>
          <w:rFonts w:ascii="Calibri" w:hAnsi="Calibri" w:cs="Calibri"/>
          <w:b/>
          <w:bCs/>
          <w:color w:val="000000"/>
          <w:sz w:val="32"/>
          <w:szCs w:val="32"/>
        </w:rPr>
        <w:t>2pm – 3.00pm</w:t>
      </w:r>
      <w:r>
        <w:rPr>
          <w:rStyle w:val="apple-converted-space"/>
          <w:rFonts w:ascii="Calibri" w:hAnsi="Calibri" w:cs="Calibri"/>
          <w:b/>
          <w:bCs/>
          <w:color w:val="000000"/>
          <w:sz w:val="32"/>
          <w:szCs w:val="32"/>
        </w:rPr>
        <w:t> </w:t>
      </w:r>
    </w:p>
    <w:p w14:paraId="5042A2AA" w14:textId="77777777" w:rsidR="007045B7" w:rsidRDefault="007045B7" w:rsidP="007045B7">
      <w:pPr>
        <w:rPr>
          <w:rFonts w:ascii="Calibri" w:hAnsi="Calibri" w:cs="Calibri"/>
          <w:color w:val="000000"/>
          <w:sz w:val="22"/>
          <w:szCs w:val="22"/>
        </w:rPr>
      </w:pPr>
      <w:r>
        <w:rPr>
          <w:rFonts w:ascii="Calibri" w:hAnsi="Calibri" w:cs="Calibri"/>
          <w:b/>
          <w:bCs/>
          <w:color w:val="000000"/>
          <w:sz w:val="32"/>
          <w:szCs w:val="32"/>
        </w:rPr>
        <w:t>Morocco and memory: Henri Matisse and Hilda Rix Nicholas</w:t>
      </w:r>
      <w:r>
        <w:rPr>
          <w:rStyle w:val="apple-converted-space"/>
          <w:rFonts w:ascii="Calibri" w:hAnsi="Calibri" w:cs="Calibri"/>
          <w:b/>
          <w:bCs/>
          <w:color w:val="000000"/>
          <w:sz w:val="32"/>
          <w:szCs w:val="32"/>
        </w:rPr>
        <w:t> </w:t>
      </w:r>
    </w:p>
    <w:p w14:paraId="2767371D"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 xml:space="preserve">This presentation will include audio description, discussion, </w:t>
      </w:r>
      <w:proofErr w:type="gramStart"/>
      <w:r>
        <w:rPr>
          <w:rFonts w:ascii="Calibri" w:hAnsi="Calibri" w:cs="Calibri"/>
          <w:color w:val="000000"/>
          <w:sz w:val="32"/>
          <w:szCs w:val="32"/>
        </w:rPr>
        <w:t>music</w:t>
      </w:r>
      <w:proofErr w:type="gramEnd"/>
      <w:r>
        <w:rPr>
          <w:rFonts w:ascii="Calibri" w:hAnsi="Calibri" w:cs="Calibri"/>
          <w:color w:val="000000"/>
          <w:sz w:val="32"/>
          <w:szCs w:val="32"/>
        </w:rPr>
        <w:t xml:space="preserve"> and poetry.</w:t>
      </w:r>
    </w:p>
    <w:p w14:paraId="3DBA27D4"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 xml:space="preserve">Free l </w:t>
      </w:r>
      <w:proofErr w:type="gramStart"/>
      <w:r>
        <w:rPr>
          <w:rFonts w:ascii="Calibri" w:hAnsi="Calibri" w:cs="Calibri"/>
          <w:color w:val="000000"/>
          <w:sz w:val="32"/>
          <w:szCs w:val="32"/>
        </w:rPr>
        <w:t>For</w:t>
      </w:r>
      <w:proofErr w:type="gramEnd"/>
      <w:r>
        <w:rPr>
          <w:rFonts w:ascii="Calibri" w:hAnsi="Calibri" w:cs="Calibri"/>
          <w:color w:val="000000"/>
          <w:sz w:val="32"/>
          <w:szCs w:val="32"/>
        </w:rPr>
        <w:t xml:space="preserve"> more information call Adriane Boag on 02 6240 6632</w:t>
      </w:r>
      <w:r>
        <w:rPr>
          <w:rStyle w:val="apple-converted-space"/>
          <w:rFonts w:ascii="Calibri" w:hAnsi="Calibri" w:cs="Calibri"/>
          <w:color w:val="000000"/>
          <w:sz w:val="32"/>
          <w:szCs w:val="32"/>
        </w:rPr>
        <w:t> </w:t>
      </w:r>
    </w:p>
    <w:p w14:paraId="2996D71E"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To register email</w:t>
      </w:r>
      <w:r>
        <w:rPr>
          <w:rStyle w:val="apple-converted-space"/>
          <w:rFonts w:ascii="Calibri" w:hAnsi="Calibri" w:cs="Calibri"/>
          <w:color w:val="000000"/>
          <w:sz w:val="32"/>
          <w:szCs w:val="32"/>
        </w:rPr>
        <w:t> </w:t>
      </w:r>
      <w:hyperlink r:id="rId24" w:tooltip="mailto:access@nga.gov.au" w:history="1">
        <w:r>
          <w:rPr>
            <w:rStyle w:val="Hyperlink"/>
            <w:rFonts w:ascii="Calibri" w:hAnsi="Calibri" w:cs="Calibri"/>
            <w:color w:val="0563C1"/>
            <w:sz w:val="32"/>
            <w:szCs w:val="32"/>
          </w:rPr>
          <w:t>access@nga.gov.au</w:t>
        </w:r>
      </w:hyperlink>
      <w:r>
        <w:rPr>
          <w:rStyle w:val="apple-converted-space"/>
          <w:rFonts w:ascii="Calibri" w:hAnsi="Calibri" w:cs="Calibri"/>
          <w:color w:val="000000"/>
          <w:sz w:val="32"/>
          <w:szCs w:val="32"/>
        </w:rPr>
        <w:t> </w:t>
      </w:r>
      <w:r>
        <w:rPr>
          <w:rFonts w:ascii="Calibri" w:hAnsi="Calibri" w:cs="Calibri"/>
          <w:color w:val="000000"/>
          <w:sz w:val="32"/>
          <w:szCs w:val="32"/>
        </w:rPr>
        <w:t>to receive the zoom link</w:t>
      </w:r>
    </w:p>
    <w:p w14:paraId="1AC77158"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 </w:t>
      </w:r>
    </w:p>
    <w:p w14:paraId="7053EF78"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Henri Matisse travelled to Tangier in the early twentieth century, a few years before Australian artist Hilda Rix Nicholas.</w:t>
      </w:r>
    </w:p>
    <w:p w14:paraId="5F16B8C4"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Both artists found new ways to paint colour in the luminous light of Morocco and the works created by Hilda Rix Nicholas launched her career in Europe.</w:t>
      </w:r>
    </w:p>
    <w:p w14:paraId="05BB1FE2" w14:textId="77777777" w:rsidR="007045B7" w:rsidRDefault="007045B7" w:rsidP="007045B7">
      <w:pPr>
        <w:rPr>
          <w:rFonts w:ascii="Calibri" w:hAnsi="Calibri" w:cs="Calibri"/>
          <w:color w:val="000000"/>
          <w:sz w:val="22"/>
          <w:szCs w:val="22"/>
        </w:rPr>
      </w:pPr>
      <w:r>
        <w:rPr>
          <w:rFonts w:ascii="Calibri" w:hAnsi="Calibri" w:cs="Calibri"/>
          <w:color w:val="000000"/>
          <w:sz w:val="32"/>
          <w:szCs w:val="32"/>
        </w:rPr>
        <w:t xml:space="preserve">The National Gallery of Australia’s collection includes </w:t>
      </w:r>
      <w:proofErr w:type="gramStart"/>
      <w:r>
        <w:rPr>
          <w:rFonts w:ascii="Calibri" w:hAnsi="Calibri" w:cs="Calibri"/>
          <w:color w:val="000000"/>
          <w:sz w:val="32"/>
          <w:szCs w:val="32"/>
        </w:rPr>
        <w:t>a number of</w:t>
      </w:r>
      <w:proofErr w:type="gramEnd"/>
      <w:r>
        <w:rPr>
          <w:rFonts w:ascii="Calibri" w:hAnsi="Calibri" w:cs="Calibri"/>
          <w:color w:val="000000"/>
          <w:sz w:val="32"/>
          <w:szCs w:val="32"/>
        </w:rPr>
        <w:t xml:space="preserve"> Nicholas’s jewel like Tangier paintings as well as the huge stencil screen prints by Matisse that recreate his travels to the south seas. Both artists’ work captures the sensation of being immersed in another world.</w:t>
      </w:r>
    </w:p>
    <w:p w14:paraId="7A8EC661" w14:textId="77777777" w:rsidR="00C47195" w:rsidRDefault="00C47195">
      <w:pPr>
        <w:rPr>
          <w:sz w:val="28"/>
          <w:szCs w:val="28"/>
        </w:rPr>
      </w:pPr>
    </w:p>
    <w:p w14:paraId="6DAC555A" w14:textId="0BCFE76C" w:rsidR="008E6040" w:rsidRPr="008E6040" w:rsidRDefault="00063394" w:rsidP="008E6040">
      <w:pPr>
        <w:pStyle w:val="Heading1"/>
        <w:rPr>
          <w:bCs/>
          <w:sz w:val="32"/>
          <w:szCs w:val="32"/>
        </w:rPr>
      </w:pPr>
      <w:bookmarkStart w:id="22" w:name="_heading=h.rf2k7gn672b3" w:colFirst="0" w:colLast="0"/>
      <w:bookmarkStart w:id="23" w:name="_Toc86668105"/>
      <w:bookmarkEnd w:id="22"/>
      <w:r w:rsidRPr="00B17D03">
        <w:rPr>
          <w:bCs/>
          <w:sz w:val="32"/>
          <w:szCs w:val="32"/>
        </w:rPr>
        <w:t xml:space="preserve">Tech Updates </w:t>
      </w:r>
      <w:r w:rsidR="008E6040">
        <w:rPr>
          <w:bCs/>
          <w:sz w:val="32"/>
          <w:szCs w:val="32"/>
        </w:rPr>
        <w:t xml:space="preserve">- </w:t>
      </w:r>
      <w:r w:rsidR="008E6040" w:rsidRPr="008E6040">
        <w:rPr>
          <w:bCs/>
          <w:sz w:val="32"/>
          <w:szCs w:val="32"/>
        </w:rPr>
        <w:t>Government support for development of bionic visual-spatial prosthesis for the blind</w:t>
      </w:r>
      <w:bookmarkEnd w:id="23"/>
      <w:r w:rsidR="008E6040" w:rsidRPr="008E6040">
        <w:rPr>
          <w:bCs/>
          <w:sz w:val="32"/>
          <w:szCs w:val="32"/>
        </w:rPr>
        <w:br/>
      </w:r>
    </w:p>
    <w:p w14:paraId="0753518A" w14:textId="77777777" w:rsidR="008E6040" w:rsidRDefault="008E6040" w:rsidP="008E6040">
      <w:pPr>
        <w:rPr>
          <w:color w:val="202020"/>
          <w:sz w:val="28"/>
          <w:szCs w:val="28"/>
        </w:rPr>
      </w:pPr>
      <w:r w:rsidRPr="00A964E8">
        <w:rPr>
          <w:color w:val="202020"/>
          <w:sz w:val="28"/>
          <w:szCs w:val="28"/>
        </w:rPr>
        <w:t xml:space="preserve">Health Minister Greg Hunt recently announced the Federal Government’s Medical Research Future Fund is investing $800,000 towards developing a non-invasive bionic vision wearable development prototype for people who are blind or vision impaired. </w:t>
      </w:r>
    </w:p>
    <w:p w14:paraId="226BC7B8" w14:textId="77777777" w:rsidR="008E6040" w:rsidRDefault="008E6040" w:rsidP="008E6040">
      <w:pPr>
        <w:rPr>
          <w:color w:val="202020"/>
          <w:sz w:val="28"/>
          <w:szCs w:val="28"/>
        </w:rPr>
      </w:pPr>
      <w:r w:rsidRPr="00A964E8">
        <w:rPr>
          <w:color w:val="202020"/>
          <w:sz w:val="28"/>
          <w:szCs w:val="28"/>
        </w:rPr>
        <w:t xml:space="preserve">The ARIA system aims to provide users an immersive and detailed real-time perception of their immediate environment, enabling a new level of agency and autonomy. Blind Citizens Australia are one of the ARIA project’s research partners as part of a collaboration with University of Sydney, University of Technology </w:t>
      </w:r>
      <w:proofErr w:type="gramStart"/>
      <w:r w:rsidRPr="00A964E8">
        <w:rPr>
          <w:color w:val="202020"/>
          <w:sz w:val="28"/>
          <w:szCs w:val="28"/>
        </w:rPr>
        <w:t>Sydney</w:t>
      </w:r>
      <w:proofErr w:type="gramEnd"/>
      <w:r w:rsidRPr="00A964E8">
        <w:rPr>
          <w:color w:val="202020"/>
          <w:sz w:val="28"/>
          <w:szCs w:val="28"/>
        </w:rPr>
        <w:t xml:space="preserve"> and World Access for the Blind Australia</w:t>
      </w:r>
    </w:p>
    <w:p w14:paraId="73FC3D71" w14:textId="0B39E2DE" w:rsidR="007045B7" w:rsidRDefault="008E6040" w:rsidP="008E6040">
      <w:pPr>
        <w:rPr>
          <w:color w:val="727272"/>
          <w:spacing w:val="18"/>
          <w:sz w:val="28"/>
          <w:szCs w:val="28"/>
          <w:shd w:val="clear" w:color="auto" w:fill="FEFEFF"/>
        </w:rPr>
      </w:pPr>
      <w:r w:rsidRPr="00A964E8">
        <w:rPr>
          <w:color w:val="202020"/>
          <w:sz w:val="28"/>
          <w:szCs w:val="28"/>
        </w:rPr>
        <w:lastRenderedPageBreak/>
        <w:t>ARIA will begin pre-clinical trials in Australia in 2022.</w:t>
      </w:r>
      <w:r w:rsidRPr="00A964E8">
        <w:rPr>
          <w:color w:val="202020"/>
          <w:sz w:val="28"/>
          <w:szCs w:val="28"/>
        </w:rPr>
        <w:br/>
        <w:t>If you would be interested in early access to ARIA,</w:t>
      </w:r>
      <w:r>
        <w:rPr>
          <w:color w:val="202020"/>
          <w:sz w:val="28"/>
          <w:szCs w:val="28"/>
        </w:rPr>
        <w:t xml:space="preserve"> p</w:t>
      </w:r>
      <w:r w:rsidRPr="00A964E8">
        <w:rPr>
          <w:color w:val="202020"/>
          <w:sz w:val="28"/>
          <w:szCs w:val="28"/>
        </w:rPr>
        <w:t xml:space="preserve">lease contact </w:t>
      </w:r>
      <w:hyperlink r:id="rId25" w:history="1">
        <w:r w:rsidRPr="00A964E8">
          <w:rPr>
            <w:color w:val="202020"/>
            <w:sz w:val="28"/>
            <w:szCs w:val="28"/>
          </w:rPr>
          <w:t>earlyaccess@ariaresearch.com.au</w:t>
        </w:r>
      </w:hyperlink>
      <w:r w:rsidR="007045B7">
        <w:rPr>
          <w:color w:val="727272"/>
          <w:spacing w:val="18"/>
          <w:sz w:val="28"/>
          <w:szCs w:val="28"/>
          <w:shd w:val="clear" w:color="auto" w:fill="FEFEFF"/>
        </w:rPr>
        <w:t>.</w:t>
      </w:r>
    </w:p>
    <w:p w14:paraId="46C1145F" w14:textId="7837636A" w:rsidR="007045B7" w:rsidRDefault="007045B7" w:rsidP="008E6040">
      <w:pPr>
        <w:rPr>
          <w:color w:val="727272"/>
          <w:spacing w:val="18"/>
          <w:sz w:val="28"/>
          <w:szCs w:val="28"/>
          <w:shd w:val="clear" w:color="auto" w:fill="FEFEFF"/>
        </w:rPr>
      </w:pPr>
    </w:p>
    <w:p w14:paraId="064F2E95" w14:textId="61EEAC48" w:rsidR="007045B7" w:rsidRPr="007045B7" w:rsidRDefault="007045B7" w:rsidP="007045B7">
      <w:pPr>
        <w:rPr>
          <w:color w:val="202020"/>
          <w:sz w:val="28"/>
          <w:szCs w:val="28"/>
        </w:rPr>
      </w:pPr>
      <w:bookmarkStart w:id="24" w:name="_Toc86668106"/>
      <w:proofErr w:type="spellStart"/>
      <w:r w:rsidRPr="007045B7">
        <w:rPr>
          <w:rStyle w:val="Heading1Char"/>
          <w:sz w:val="32"/>
          <w:szCs w:val="32"/>
        </w:rPr>
        <w:t>Bioptic</w:t>
      </w:r>
      <w:proofErr w:type="spellEnd"/>
      <w:r w:rsidRPr="007045B7">
        <w:rPr>
          <w:rStyle w:val="Heading1Char"/>
          <w:sz w:val="32"/>
          <w:szCs w:val="32"/>
        </w:rPr>
        <w:t xml:space="preserve"> driving demonstration event</w:t>
      </w:r>
      <w:bookmarkEnd w:id="24"/>
      <w:r w:rsidRPr="007045B7">
        <w:rPr>
          <w:rStyle w:val="Heading1Char"/>
        </w:rPr>
        <w:br/>
      </w:r>
      <w:r w:rsidRPr="007045B7">
        <w:rPr>
          <w:color w:val="202020"/>
          <w:sz w:val="28"/>
          <w:szCs w:val="28"/>
        </w:rPr>
        <w:br/>
      </w:r>
      <w:r w:rsidRPr="007045B7">
        <w:rPr>
          <w:b/>
          <w:bCs/>
          <w:color w:val="202020"/>
          <w:sz w:val="28"/>
          <w:szCs w:val="28"/>
        </w:rPr>
        <w:t>What:</w:t>
      </w:r>
      <w:r w:rsidRPr="007045B7">
        <w:rPr>
          <w:color w:val="202020"/>
          <w:sz w:val="28"/>
          <w:szCs w:val="28"/>
        </w:rPr>
        <w:t xml:space="preserve"> Australia’s first ever </w:t>
      </w:r>
      <w:proofErr w:type="spellStart"/>
      <w:r w:rsidRPr="007045B7">
        <w:rPr>
          <w:color w:val="202020"/>
          <w:sz w:val="28"/>
          <w:szCs w:val="28"/>
        </w:rPr>
        <w:t>bioptic</w:t>
      </w:r>
      <w:proofErr w:type="spellEnd"/>
      <w:r w:rsidRPr="007045B7">
        <w:rPr>
          <w:color w:val="202020"/>
          <w:sz w:val="28"/>
          <w:szCs w:val="28"/>
        </w:rPr>
        <w:t xml:space="preserve"> driving demonstration day</w:t>
      </w:r>
      <w:r w:rsidRPr="007045B7">
        <w:rPr>
          <w:color w:val="202020"/>
          <w:sz w:val="28"/>
          <w:szCs w:val="28"/>
        </w:rPr>
        <w:br/>
      </w:r>
      <w:r w:rsidRPr="007045B7">
        <w:rPr>
          <w:b/>
          <w:bCs/>
          <w:color w:val="202020"/>
          <w:sz w:val="28"/>
          <w:szCs w:val="28"/>
        </w:rPr>
        <w:t>Where:</w:t>
      </w:r>
      <w:r w:rsidRPr="007045B7">
        <w:rPr>
          <w:color w:val="202020"/>
          <w:sz w:val="28"/>
          <w:szCs w:val="28"/>
        </w:rPr>
        <w:t xml:space="preserve"> Wakefield Park Raceway, Goulburn, NSW</w:t>
      </w:r>
      <w:r w:rsidRPr="007045B7">
        <w:rPr>
          <w:color w:val="202020"/>
          <w:sz w:val="28"/>
          <w:szCs w:val="28"/>
        </w:rPr>
        <w:br/>
      </w:r>
      <w:r w:rsidRPr="007045B7">
        <w:rPr>
          <w:b/>
          <w:bCs/>
          <w:color w:val="202020"/>
          <w:sz w:val="28"/>
          <w:szCs w:val="28"/>
        </w:rPr>
        <w:t>When:</w:t>
      </w:r>
      <w:r w:rsidRPr="007045B7">
        <w:rPr>
          <w:color w:val="202020"/>
          <w:sz w:val="28"/>
          <w:szCs w:val="28"/>
        </w:rPr>
        <w:t> Wednesday 10 November - 8am to 10am</w:t>
      </w:r>
      <w:r w:rsidRPr="007045B7">
        <w:rPr>
          <w:color w:val="202020"/>
          <w:sz w:val="28"/>
          <w:szCs w:val="28"/>
        </w:rPr>
        <w:br/>
      </w:r>
      <w:r w:rsidRPr="007045B7">
        <w:rPr>
          <w:color w:val="202020"/>
          <w:sz w:val="28"/>
          <w:szCs w:val="28"/>
        </w:rPr>
        <w:br/>
        <w:t xml:space="preserve">What is </w:t>
      </w:r>
      <w:proofErr w:type="spellStart"/>
      <w:r w:rsidRPr="007045B7">
        <w:rPr>
          <w:color w:val="202020"/>
          <w:sz w:val="28"/>
          <w:szCs w:val="28"/>
        </w:rPr>
        <w:t>bioptic</w:t>
      </w:r>
      <w:proofErr w:type="spellEnd"/>
      <w:r w:rsidRPr="007045B7">
        <w:rPr>
          <w:color w:val="202020"/>
          <w:sz w:val="28"/>
          <w:szCs w:val="28"/>
        </w:rPr>
        <w:t xml:space="preserve"> driving and why should you attend?</w:t>
      </w:r>
      <w:r w:rsidRPr="007045B7">
        <w:rPr>
          <w:color w:val="202020"/>
          <w:sz w:val="28"/>
          <w:szCs w:val="28"/>
        </w:rPr>
        <w:br/>
      </w:r>
      <w:proofErr w:type="spellStart"/>
      <w:r w:rsidRPr="007045B7">
        <w:rPr>
          <w:color w:val="202020"/>
          <w:sz w:val="28"/>
          <w:szCs w:val="28"/>
        </w:rPr>
        <w:t>Bioptic</w:t>
      </w:r>
      <w:proofErr w:type="spellEnd"/>
      <w:r w:rsidRPr="007045B7">
        <w:rPr>
          <w:color w:val="202020"/>
          <w:sz w:val="28"/>
          <w:szCs w:val="28"/>
        </w:rPr>
        <w:t xml:space="preserve"> driving is the use of a telescope device as assistive technology reasonable adjustment that gives functional support to people with low vision to allow them to drive safely. </w:t>
      </w:r>
    </w:p>
    <w:p w14:paraId="26BAC001" w14:textId="77777777" w:rsidR="007045B7" w:rsidRPr="007045B7" w:rsidRDefault="007045B7" w:rsidP="007045B7">
      <w:pPr>
        <w:rPr>
          <w:color w:val="202020"/>
          <w:sz w:val="28"/>
          <w:szCs w:val="28"/>
        </w:rPr>
      </w:pPr>
      <w:r w:rsidRPr="007045B7">
        <w:rPr>
          <w:color w:val="202020"/>
          <w:sz w:val="28"/>
          <w:szCs w:val="28"/>
        </w:rPr>
        <w:t> </w:t>
      </w:r>
    </w:p>
    <w:p w14:paraId="6564B0D7" w14:textId="6E9867BF" w:rsidR="007045B7" w:rsidRPr="007045B7" w:rsidRDefault="007045B7" w:rsidP="007045B7">
      <w:pPr>
        <w:rPr>
          <w:color w:val="202020"/>
          <w:sz w:val="28"/>
          <w:szCs w:val="28"/>
        </w:rPr>
      </w:pPr>
      <w:r w:rsidRPr="007045B7">
        <w:rPr>
          <w:color w:val="202020"/>
          <w:sz w:val="28"/>
          <w:szCs w:val="28"/>
        </w:rPr>
        <w:t xml:space="preserve">This event will demonstrate </w:t>
      </w:r>
      <w:proofErr w:type="spellStart"/>
      <w:r w:rsidRPr="007045B7">
        <w:rPr>
          <w:color w:val="202020"/>
          <w:sz w:val="28"/>
          <w:szCs w:val="28"/>
        </w:rPr>
        <w:t>bioptic</w:t>
      </w:r>
      <w:proofErr w:type="spellEnd"/>
      <w:r w:rsidRPr="007045B7">
        <w:rPr>
          <w:color w:val="202020"/>
          <w:sz w:val="28"/>
          <w:szCs w:val="28"/>
        </w:rPr>
        <w:t xml:space="preserve"> driving by Australian </w:t>
      </w:r>
      <w:proofErr w:type="spellStart"/>
      <w:r w:rsidRPr="007045B7">
        <w:rPr>
          <w:color w:val="202020"/>
          <w:sz w:val="28"/>
          <w:szCs w:val="28"/>
        </w:rPr>
        <w:t>bioptic</w:t>
      </w:r>
      <w:proofErr w:type="spellEnd"/>
      <w:r w:rsidRPr="007045B7">
        <w:rPr>
          <w:color w:val="202020"/>
          <w:sz w:val="28"/>
          <w:szCs w:val="28"/>
        </w:rPr>
        <w:t xml:space="preserve"> drivers who hold current driver licences. You may wish to attend as an observer if you are a person living with a central vision impairment condition, know someone who does. You may wish to attend if you are an optometrist, occupational therapist, driving instructor or orientation and mobility specialist.</w:t>
      </w:r>
      <w:r w:rsidRPr="007045B7">
        <w:rPr>
          <w:color w:val="202020"/>
          <w:sz w:val="28"/>
          <w:szCs w:val="28"/>
        </w:rPr>
        <w:br/>
      </w:r>
      <w:r w:rsidRPr="007045B7">
        <w:rPr>
          <w:color w:val="202020"/>
          <w:sz w:val="28"/>
          <w:szCs w:val="28"/>
        </w:rPr>
        <w:br/>
      </w:r>
      <w:proofErr w:type="spellStart"/>
      <w:r w:rsidRPr="007045B7">
        <w:rPr>
          <w:color w:val="202020"/>
          <w:sz w:val="28"/>
          <w:szCs w:val="28"/>
        </w:rPr>
        <w:t>Bioptic</w:t>
      </w:r>
      <w:proofErr w:type="spellEnd"/>
      <w:r w:rsidRPr="007045B7">
        <w:rPr>
          <w:color w:val="202020"/>
          <w:sz w:val="28"/>
          <w:szCs w:val="28"/>
        </w:rPr>
        <w:t xml:space="preserve"> driving has been practiced in Australia since at least the 1980s and </w:t>
      </w:r>
      <w:proofErr w:type="spellStart"/>
      <w:proofErr w:type="gramStart"/>
      <w:r w:rsidRPr="007045B7">
        <w:rPr>
          <w:color w:val="202020"/>
          <w:sz w:val="28"/>
          <w:szCs w:val="28"/>
        </w:rPr>
        <w:t>world wide</w:t>
      </w:r>
      <w:proofErr w:type="spellEnd"/>
      <w:proofErr w:type="gramEnd"/>
      <w:r w:rsidRPr="007045B7">
        <w:rPr>
          <w:color w:val="202020"/>
          <w:sz w:val="28"/>
          <w:szCs w:val="28"/>
        </w:rPr>
        <w:t xml:space="preserve"> for over 50</w:t>
      </w:r>
      <w:r w:rsidR="00DF4449">
        <w:rPr>
          <w:color w:val="202020"/>
          <w:sz w:val="28"/>
          <w:szCs w:val="28"/>
        </w:rPr>
        <w:t xml:space="preserve"> </w:t>
      </w:r>
      <w:r w:rsidRPr="007045B7">
        <w:rPr>
          <w:color w:val="202020"/>
          <w:sz w:val="28"/>
          <w:szCs w:val="28"/>
        </w:rPr>
        <w:t>years! But due to neglect, system failures and misinformation that has denied the right of disabled people to be treated equality in access to assessments for driving, little is known about it. </w:t>
      </w:r>
      <w:r w:rsidRPr="007045B7">
        <w:rPr>
          <w:color w:val="202020"/>
          <w:sz w:val="28"/>
          <w:szCs w:val="28"/>
        </w:rPr>
        <w:br/>
      </w:r>
      <w:r w:rsidRPr="007045B7">
        <w:rPr>
          <w:color w:val="202020"/>
          <w:sz w:val="28"/>
          <w:szCs w:val="28"/>
        </w:rPr>
        <w:br/>
        <w:t>Who is organising this event?</w:t>
      </w:r>
      <w:r w:rsidRPr="007045B7">
        <w:rPr>
          <w:color w:val="202020"/>
          <w:sz w:val="28"/>
          <w:szCs w:val="28"/>
        </w:rPr>
        <w:br/>
      </w:r>
      <w:proofErr w:type="spellStart"/>
      <w:r w:rsidRPr="007045B7">
        <w:rPr>
          <w:color w:val="202020"/>
          <w:sz w:val="28"/>
          <w:szCs w:val="28"/>
        </w:rPr>
        <w:t>Bioptic</w:t>
      </w:r>
      <w:proofErr w:type="spellEnd"/>
      <w:r w:rsidRPr="007045B7">
        <w:rPr>
          <w:color w:val="202020"/>
          <w:sz w:val="28"/>
          <w:szCs w:val="28"/>
        </w:rPr>
        <w:t xml:space="preserve"> Drivers Australia (BDA) is a </w:t>
      </w:r>
      <w:proofErr w:type="gramStart"/>
      <w:r w:rsidRPr="007045B7">
        <w:rPr>
          <w:color w:val="202020"/>
          <w:sz w:val="28"/>
          <w:szCs w:val="28"/>
        </w:rPr>
        <w:t>not for profit</w:t>
      </w:r>
      <w:proofErr w:type="gramEnd"/>
      <w:r w:rsidRPr="007045B7">
        <w:rPr>
          <w:color w:val="202020"/>
          <w:sz w:val="28"/>
          <w:szCs w:val="28"/>
        </w:rPr>
        <w:t xml:space="preserve"> organisation supporting </w:t>
      </w:r>
      <w:proofErr w:type="spellStart"/>
      <w:r w:rsidRPr="007045B7">
        <w:rPr>
          <w:color w:val="202020"/>
          <w:sz w:val="28"/>
          <w:szCs w:val="28"/>
        </w:rPr>
        <w:t>bioptic</w:t>
      </w:r>
      <w:proofErr w:type="spellEnd"/>
      <w:r w:rsidRPr="007045B7">
        <w:rPr>
          <w:color w:val="202020"/>
          <w:sz w:val="28"/>
          <w:szCs w:val="28"/>
        </w:rPr>
        <w:t xml:space="preserve"> driving development in Australia. BDA has arranged this event with the volunteer efforts of:</w:t>
      </w:r>
    </w:p>
    <w:p w14:paraId="62E11713" w14:textId="77777777" w:rsidR="007045B7" w:rsidRPr="007045B7" w:rsidRDefault="007045B7" w:rsidP="007045B7">
      <w:pPr>
        <w:rPr>
          <w:color w:val="202020"/>
          <w:sz w:val="28"/>
          <w:szCs w:val="28"/>
        </w:rPr>
      </w:pPr>
      <w:r w:rsidRPr="007045B7">
        <w:rPr>
          <w:color w:val="202020"/>
          <w:sz w:val="28"/>
          <w:szCs w:val="28"/>
        </w:rPr>
        <w:t>• Project management - Ascent Training Services</w:t>
      </w:r>
    </w:p>
    <w:p w14:paraId="703F0E1D" w14:textId="77777777" w:rsidR="007045B7" w:rsidRPr="007045B7" w:rsidRDefault="007045B7" w:rsidP="007045B7">
      <w:pPr>
        <w:rPr>
          <w:color w:val="202020"/>
          <w:sz w:val="28"/>
          <w:szCs w:val="28"/>
        </w:rPr>
      </w:pPr>
      <w:r w:rsidRPr="007045B7">
        <w:rPr>
          <w:color w:val="202020"/>
          <w:sz w:val="28"/>
          <w:szCs w:val="28"/>
        </w:rPr>
        <w:t>• Venue - Wakefield Park Raceway</w:t>
      </w:r>
    </w:p>
    <w:p w14:paraId="3E0D630D" w14:textId="77777777" w:rsidR="007045B7" w:rsidRPr="007045B7" w:rsidRDefault="007045B7" w:rsidP="007045B7">
      <w:pPr>
        <w:rPr>
          <w:color w:val="202020"/>
          <w:sz w:val="28"/>
          <w:szCs w:val="28"/>
        </w:rPr>
      </w:pPr>
      <w:r w:rsidRPr="007045B7">
        <w:rPr>
          <w:color w:val="202020"/>
          <w:sz w:val="28"/>
          <w:szCs w:val="28"/>
        </w:rPr>
        <w:t>• Driving instructor and cars - 5th Gear Motoring</w:t>
      </w:r>
    </w:p>
    <w:p w14:paraId="229DAE95" w14:textId="77777777" w:rsidR="007045B7" w:rsidRPr="007045B7" w:rsidRDefault="007045B7" w:rsidP="007045B7">
      <w:pPr>
        <w:rPr>
          <w:color w:val="202020"/>
          <w:sz w:val="28"/>
          <w:szCs w:val="28"/>
        </w:rPr>
      </w:pPr>
      <w:r w:rsidRPr="007045B7">
        <w:rPr>
          <w:color w:val="202020"/>
          <w:sz w:val="28"/>
          <w:szCs w:val="28"/>
        </w:rPr>
        <w:t>• </w:t>
      </w:r>
      <w:proofErr w:type="spellStart"/>
      <w:r w:rsidRPr="007045B7">
        <w:rPr>
          <w:color w:val="202020"/>
          <w:sz w:val="28"/>
          <w:szCs w:val="28"/>
        </w:rPr>
        <w:t>Bioptic</w:t>
      </w:r>
      <w:proofErr w:type="spellEnd"/>
      <w:r w:rsidRPr="007045B7">
        <w:rPr>
          <w:color w:val="202020"/>
          <w:sz w:val="28"/>
          <w:szCs w:val="28"/>
        </w:rPr>
        <w:t xml:space="preserve"> drivers - </w:t>
      </w:r>
      <w:proofErr w:type="spellStart"/>
      <w:r w:rsidRPr="007045B7">
        <w:rPr>
          <w:color w:val="202020"/>
          <w:sz w:val="28"/>
          <w:szCs w:val="28"/>
        </w:rPr>
        <w:t>Bioptic</w:t>
      </w:r>
      <w:proofErr w:type="spellEnd"/>
      <w:r w:rsidRPr="007045B7">
        <w:rPr>
          <w:color w:val="202020"/>
          <w:sz w:val="28"/>
          <w:szCs w:val="28"/>
        </w:rPr>
        <w:t xml:space="preserve"> Drivers Australia.</w:t>
      </w:r>
    </w:p>
    <w:p w14:paraId="163F6133" w14:textId="77777777" w:rsidR="007045B7" w:rsidRPr="007045B7" w:rsidRDefault="007045B7" w:rsidP="007045B7">
      <w:pPr>
        <w:rPr>
          <w:color w:val="202020"/>
          <w:sz w:val="28"/>
          <w:szCs w:val="28"/>
        </w:rPr>
      </w:pPr>
      <w:r w:rsidRPr="007045B7">
        <w:rPr>
          <w:color w:val="202020"/>
          <w:sz w:val="28"/>
          <w:szCs w:val="28"/>
        </w:rPr>
        <w:br/>
        <w:t xml:space="preserve">What </w:t>
      </w:r>
      <w:proofErr w:type="gramStart"/>
      <w:r w:rsidRPr="007045B7">
        <w:rPr>
          <w:color w:val="202020"/>
          <w:sz w:val="28"/>
          <w:szCs w:val="28"/>
        </w:rPr>
        <w:t>are</w:t>
      </w:r>
      <w:proofErr w:type="gramEnd"/>
      <w:r w:rsidRPr="007045B7">
        <w:rPr>
          <w:color w:val="202020"/>
          <w:sz w:val="28"/>
          <w:szCs w:val="28"/>
        </w:rPr>
        <w:t xml:space="preserve"> the logistics?</w:t>
      </w:r>
      <w:r w:rsidRPr="007045B7">
        <w:rPr>
          <w:color w:val="202020"/>
          <w:sz w:val="28"/>
          <w:szCs w:val="28"/>
        </w:rPr>
        <w:br/>
        <w:t xml:space="preserve">The event will commence at 8am and conclude by 10am. </w:t>
      </w:r>
      <w:proofErr w:type="spellStart"/>
      <w:r w:rsidRPr="007045B7">
        <w:rPr>
          <w:color w:val="202020"/>
          <w:sz w:val="28"/>
          <w:szCs w:val="28"/>
        </w:rPr>
        <w:t>Bioptic</w:t>
      </w:r>
      <w:proofErr w:type="spellEnd"/>
      <w:r w:rsidRPr="007045B7">
        <w:rPr>
          <w:color w:val="202020"/>
          <w:sz w:val="28"/>
          <w:szCs w:val="28"/>
        </w:rPr>
        <w:t xml:space="preserve"> drivers will drive around a closed circuit in usual on road driving conditions. The event will be filmed for </w:t>
      </w:r>
      <w:proofErr w:type="spellStart"/>
      <w:proofErr w:type="gramStart"/>
      <w:r w:rsidRPr="007045B7">
        <w:rPr>
          <w:color w:val="202020"/>
          <w:sz w:val="28"/>
          <w:szCs w:val="28"/>
        </w:rPr>
        <w:t>post production</w:t>
      </w:r>
      <w:proofErr w:type="spellEnd"/>
      <w:proofErr w:type="gramEnd"/>
      <w:r w:rsidRPr="007045B7">
        <w:rPr>
          <w:color w:val="202020"/>
          <w:sz w:val="28"/>
          <w:szCs w:val="28"/>
        </w:rPr>
        <w:t xml:space="preserve"> release and include video of drivers inside the car, outside the car and interviews. Some </w:t>
      </w:r>
      <w:proofErr w:type="spellStart"/>
      <w:r w:rsidRPr="007045B7">
        <w:rPr>
          <w:color w:val="202020"/>
          <w:sz w:val="28"/>
          <w:szCs w:val="28"/>
        </w:rPr>
        <w:t>bioptic</w:t>
      </w:r>
      <w:proofErr w:type="spellEnd"/>
      <w:r w:rsidRPr="007045B7">
        <w:rPr>
          <w:color w:val="202020"/>
          <w:sz w:val="28"/>
          <w:szCs w:val="28"/>
        </w:rPr>
        <w:t xml:space="preserve"> drivers will be driving their own cars. When you email you will be provided with advice and if approved to attend, asked to agree to event rules to support a COVID safe event.</w:t>
      </w:r>
      <w:r w:rsidRPr="007045B7">
        <w:rPr>
          <w:color w:val="202020"/>
          <w:sz w:val="28"/>
          <w:szCs w:val="28"/>
        </w:rPr>
        <w:br/>
      </w:r>
      <w:r w:rsidRPr="007045B7">
        <w:rPr>
          <w:color w:val="202020"/>
          <w:sz w:val="28"/>
          <w:szCs w:val="28"/>
        </w:rPr>
        <w:lastRenderedPageBreak/>
        <w:br/>
        <w:t>RSVP: by Monday 25 October 2021 to allow us to make appropriate arrangements at the venue. To RSVP or ask questions, email: Belinda O’Connor at</w:t>
      </w:r>
      <w:hyperlink r:id="rId26" w:history="1">
        <w:r w:rsidRPr="007045B7">
          <w:rPr>
            <w:color w:val="202020"/>
            <w:sz w:val="28"/>
            <w:szCs w:val="28"/>
          </w:rPr>
          <w:t>biopticdriversaus@gmail.com</w:t>
        </w:r>
      </w:hyperlink>
      <w:r w:rsidRPr="007045B7">
        <w:rPr>
          <w:color w:val="202020"/>
          <w:sz w:val="28"/>
          <w:szCs w:val="28"/>
        </w:rPr>
        <w:t> </w:t>
      </w:r>
    </w:p>
    <w:p w14:paraId="7FEDD0B7" w14:textId="77777777" w:rsidR="007045B7" w:rsidRPr="007045B7" w:rsidRDefault="007045B7" w:rsidP="008E6040">
      <w:pPr>
        <w:rPr>
          <w:color w:val="727272"/>
          <w:spacing w:val="18"/>
          <w:sz w:val="28"/>
          <w:szCs w:val="28"/>
          <w:shd w:val="clear" w:color="auto" w:fill="FEFEFF"/>
        </w:rPr>
      </w:pPr>
    </w:p>
    <w:p w14:paraId="6A19750D" w14:textId="77777777" w:rsidR="008E6040" w:rsidRPr="008E6040" w:rsidRDefault="008E6040" w:rsidP="008E6040"/>
    <w:p w14:paraId="48ACCE72" w14:textId="2FF41FA2" w:rsidR="00C47195" w:rsidRPr="00B17D03" w:rsidRDefault="00063394" w:rsidP="00817711">
      <w:pPr>
        <w:pStyle w:val="Heading1"/>
        <w:rPr>
          <w:bCs/>
          <w:sz w:val="32"/>
          <w:szCs w:val="32"/>
        </w:rPr>
      </w:pPr>
      <w:bookmarkStart w:id="25" w:name="_heading=h.49x2ik5" w:colFirst="0" w:colLast="0"/>
      <w:bookmarkStart w:id="26" w:name="_Toc86668107"/>
      <w:bookmarkEnd w:id="25"/>
      <w:r w:rsidRPr="00B17D03">
        <w:rPr>
          <w:bCs/>
          <w:sz w:val="32"/>
          <w:szCs w:val="32"/>
        </w:rPr>
        <w:t>In the kitchen</w:t>
      </w:r>
      <w:bookmarkEnd w:id="26"/>
      <w:r w:rsidRPr="00B17D03">
        <w:rPr>
          <w:bCs/>
          <w:sz w:val="32"/>
          <w:szCs w:val="32"/>
        </w:rPr>
        <w:t xml:space="preserve"> </w:t>
      </w:r>
    </w:p>
    <w:p w14:paraId="0B3690DB" w14:textId="77777777" w:rsidR="003A57BA" w:rsidRPr="003A57BA" w:rsidRDefault="003A57BA" w:rsidP="003A57BA">
      <w:pPr>
        <w:spacing w:after="0"/>
        <w:outlineLvl w:val="0"/>
        <w:rPr>
          <w:b/>
          <w:bCs/>
          <w:color w:val="000000" w:themeColor="text1"/>
          <w:kern w:val="36"/>
          <w:sz w:val="28"/>
          <w:szCs w:val="28"/>
          <w:lang w:eastAsia="en-AU"/>
        </w:rPr>
      </w:pPr>
      <w:r w:rsidRPr="003A57BA">
        <w:rPr>
          <w:b/>
          <w:bCs/>
          <w:color w:val="000000" w:themeColor="text1"/>
          <w:kern w:val="36"/>
          <w:sz w:val="28"/>
          <w:szCs w:val="28"/>
          <w:lang w:eastAsia="en-AU"/>
        </w:rPr>
        <w:t>Vegetable Fritters</w:t>
      </w:r>
    </w:p>
    <w:p w14:paraId="475FEB7A" w14:textId="23519063" w:rsidR="003A57BA" w:rsidRPr="00797CFF" w:rsidRDefault="003A57BA" w:rsidP="003A57BA">
      <w:pPr>
        <w:rPr>
          <w:sz w:val="28"/>
          <w:szCs w:val="28"/>
        </w:rPr>
      </w:pPr>
      <w:r>
        <w:rPr>
          <w:sz w:val="28"/>
          <w:szCs w:val="28"/>
        </w:rPr>
        <w:t>These can be cooked the night before, refrigerated and eaten cold the next day.</w:t>
      </w:r>
    </w:p>
    <w:p w14:paraId="42725828" w14:textId="0B1CFBD6" w:rsidR="003A57BA" w:rsidRDefault="003A57BA" w:rsidP="003A57BA">
      <w:pPr>
        <w:rPr>
          <w:color w:val="212529"/>
          <w:sz w:val="28"/>
          <w:szCs w:val="28"/>
          <w:shd w:val="clear" w:color="auto" w:fill="F3F3F3"/>
        </w:rPr>
      </w:pPr>
    </w:p>
    <w:p w14:paraId="71F5FA5C" w14:textId="77777777" w:rsidR="003A57BA" w:rsidRPr="00797CFF" w:rsidRDefault="003A57BA" w:rsidP="003A57BA">
      <w:pPr>
        <w:rPr>
          <w:color w:val="212529"/>
          <w:sz w:val="28"/>
          <w:szCs w:val="28"/>
          <w:shd w:val="clear" w:color="auto" w:fill="F3F3F3"/>
        </w:rPr>
      </w:pPr>
    </w:p>
    <w:p w14:paraId="37ACD192" w14:textId="77777777" w:rsidR="003A57BA" w:rsidRPr="003A57BA" w:rsidRDefault="003A57BA" w:rsidP="003A57BA">
      <w:pPr>
        <w:pStyle w:val="Heading2"/>
        <w:shd w:val="clear" w:color="auto" w:fill="FFFFFF"/>
        <w:spacing w:before="0" w:after="240"/>
        <w:rPr>
          <w:color w:val="000000" w:themeColor="text1"/>
          <w:sz w:val="28"/>
          <w:szCs w:val="28"/>
        </w:rPr>
      </w:pPr>
      <w:r w:rsidRPr="003A57BA">
        <w:rPr>
          <w:color w:val="000000" w:themeColor="text1"/>
          <w:sz w:val="28"/>
          <w:szCs w:val="28"/>
        </w:rPr>
        <w:t>Ingredients</w:t>
      </w:r>
    </w:p>
    <w:p w14:paraId="7BF09C1C"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2 eggs</w:t>
      </w:r>
    </w:p>
    <w:p w14:paraId="58A1E8B7"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1 cup milk</w:t>
      </w:r>
    </w:p>
    <w:p w14:paraId="566988C6"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1 cup self-</w:t>
      </w:r>
      <w:proofErr w:type="spellStart"/>
      <w:r w:rsidRPr="00797CFF">
        <w:rPr>
          <w:color w:val="212529"/>
          <w:sz w:val="28"/>
          <w:szCs w:val="28"/>
        </w:rPr>
        <w:t>raising</w:t>
      </w:r>
      <w:proofErr w:type="spellEnd"/>
      <w:r w:rsidRPr="00797CFF">
        <w:rPr>
          <w:color w:val="212529"/>
          <w:sz w:val="28"/>
          <w:szCs w:val="28"/>
        </w:rPr>
        <w:t xml:space="preserve"> flour</w:t>
      </w:r>
    </w:p>
    <w:p w14:paraId="29B0FB08"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Olive oil spray</w:t>
      </w:r>
    </w:p>
    <w:p w14:paraId="059B395A"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Salad or salsa to serve</w:t>
      </w:r>
    </w:p>
    <w:p w14:paraId="2EF3E433"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3 cups chopped/grated vegetables (such as corn, sweet potato, zucchini, capsicum, broccoli, cauliflower)</w:t>
      </w:r>
    </w:p>
    <w:p w14:paraId="5D863C56"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1/2 cup fresh herbs (such as coriander, spring onion, parsley)</w:t>
      </w:r>
    </w:p>
    <w:p w14:paraId="01C597D9"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1/2 cup cheese (such as mozzarella, cheddar, cottage. Optional)</w:t>
      </w:r>
    </w:p>
    <w:p w14:paraId="145F02D4"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2 teaspoons (metric) spices (such as paprika, turmeric, coriander, chilli. Optional)</w:t>
      </w:r>
    </w:p>
    <w:p w14:paraId="1BFC2BD4" w14:textId="77777777" w:rsidR="003A57BA" w:rsidRPr="00797CFF" w:rsidRDefault="003A57BA" w:rsidP="003A57BA">
      <w:pPr>
        <w:numPr>
          <w:ilvl w:val="0"/>
          <w:numId w:val="11"/>
        </w:numPr>
        <w:shd w:val="clear" w:color="auto" w:fill="FFFFFF"/>
        <w:spacing w:before="100" w:beforeAutospacing="1" w:after="100" w:afterAutospacing="1"/>
        <w:rPr>
          <w:color w:val="212529"/>
          <w:sz w:val="28"/>
          <w:szCs w:val="28"/>
        </w:rPr>
      </w:pPr>
      <w:r w:rsidRPr="00797CFF">
        <w:rPr>
          <w:color w:val="212529"/>
          <w:sz w:val="28"/>
          <w:szCs w:val="28"/>
        </w:rPr>
        <w:t>Natural/Greek yoghurt to serve (optional)</w:t>
      </w:r>
    </w:p>
    <w:p w14:paraId="342A1FF6" w14:textId="77777777" w:rsidR="003A57BA" w:rsidRPr="003A57BA" w:rsidRDefault="003A57BA" w:rsidP="003A57BA">
      <w:pPr>
        <w:pStyle w:val="Heading2"/>
        <w:shd w:val="clear" w:color="auto" w:fill="FFFFFF"/>
        <w:spacing w:before="0" w:after="240"/>
        <w:rPr>
          <w:color w:val="000000" w:themeColor="text1"/>
          <w:sz w:val="28"/>
          <w:szCs w:val="28"/>
        </w:rPr>
      </w:pPr>
      <w:r w:rsidRPr="003A57BA">
        <w:rPr>
          <w:color w:val="000000" w:themeColor="text1"/>
          <w:sz w:val="28"/>
          <w:szCs w:val="28"/>
        </w:rPr>
        <w:t>Method</w:t>
      </w:r>
    </w:p>
    <w:p w14:paraId="4F18DFD5" w14:textId="77777777" w:rsidR="003A57BA" w:rsidRPr="00797CFF" w:rsidRDefault="003A57BA" w:rsidP="003A57BA">
      <w:pPr>
        <w:numPr>
          <w:ilvl w:val="0"/>
          <w:numId w:val="12"/>
        </w:numPr>
        <w:shd w:val="clear" w:color="auto" w:fill="FFFFFF"/>
        <w:spacing w:before="100" w:beforeAutospacing="1" w:after="100" w:afterAutospacing="1"/>
        <w:rPr>
          <w:color w:val="212529"/>
          <w:sz w:val="28"/>
          <w:szCs w:val="28"/>
        </w:rPr>
      </w:pPr>
      <w:r w:rsidRPr="00797CFF">
        <w:rPr>
          <w:color w:val="212529"/>
          <w:sz w:val="28"/>
          <w:szCs w:val="28"/>
        </w:rPr>
        <w:t>Wash and chop/grate the vegetables and herbs.</w:t>
      </w:r>
    </w:p>
    <w:p w14:paraId="084FC274" w14:textId="77777777" w:rsidR="003A57BA" w:rsidRPr="00797CFF" w:rsidRDefault="003A57BA" w:rsidP="003A57BA">
      <w:pPr>
        <w:numPr>
          <w:ilvl w:val="0"/>
          <w:numId w:val="12"/>
        </w:numPr>
        <w:shd w:val="clear" w:color="auto" w:fill="FFFFFF"/>
        <w:spacing w:before="100" w:beforeAutospacing="1" w:after="100" w:afterAutospacing="1"/>
        <w:rPr>
          <w:color w:val="212529"/>
          <w:sz w:val="28"/>
          <w:szCs w:val="28"/>
        </w:rPr>
      </w:pPr>
      <w:r w:rsidRPr="00797CFF">
        <w:rPr>
          <w:color w:val="212529"/>
          <w:sz w:val="28"/>
          <w:szCs w:val="28"/>
        </w:rPr>
        <w:t>In a large mixing bowl whisk the eggs, then add the milk, herbs and vegetables stirring well.</w:t>
      </w:r>
    </w:p>
    <w:p w14:paraId="76E387F8" w14:textId="77777777" w:rsidR="003A57BA" w:rsidRPr="00797CFF" w:rsidRDefault="003A57BA" w:rsidP="003A57BA">
      <w:pPr>
        <w:numPr>
          <w:ilvl w:val="0"/>
          <w:numId w:val="12"/>
        </w:numPr>
        <w:shd w:val="clear" w:color="auto" w:fill="FFFFFF"/>
        <w:spacing w:before="100" w:beforeAutospacing="1" w:after="100" w:afterAutospacing="1"/>
        <w:rPr>
          <w:color w:val="212529"/>
          <w:sz w:val="28"/>
          <w:szCs w:val="28"/>
        </w:rPr>
      </w:pPr>
      <w:r w:rsidRPr="00797CFF">
        <w:rPr>
          <w:color w:val="212529"/>
          <w:sz w:val="28"/>
          <w:szCs w:val="28"/>
        </w:rPr>
        <w:t>Add the flour and cheese and spices if you are using these.</w:t>
      </w:r>
    </w:p>
    <w:p w14:paraId="11E43F44" w14:textId="77777777" w:rsidR="003A57BA" w:rsidRPr="00797CFF" w:rsidRDefault="003A57BA" w:rsidP="003A57BA">
      <w:pPr>
        <w:numPr>
          <w:ilvl w:val="0"/>
          <w:numId w:val="12"/>
        </w:numPr>
        <w:shd w:val="clear" w:color="auto" w:fill="FFFFFF"/>
        <w:spacing w:before="100" w:beforeAutospacing="1" w:after="100" w:afterAutospacing="1"/>
        <w:rPr>
          <w:color w:val="212529"/>
          <w:sz w:val="28"/>
          <w:szCs w:val="28"/>
        </w:rPr>
      </w:pPr>
      <w:r w:rsidRPr="00797CFF">
        <w:rPr>
          <w:color w:val="212529"/>
          <w:sz w:val="28"/>
          <w:szCs w:val="28"/>
        </w:rPr>
        <w:t>Spray a large non-stick frying pan with olive oil spray and heat on medium heat. Dollop 1 tablespoon of the batter mixture into the frying pan at a time making sure there is enough room to flip the fritters.</w:t>
      </w:r>
    </w:p>
    <w:p w14:paraId="7C5BC514" w14:textId="77777777" w:rsidR="003A57BA" w:rsidRPr="00797CFF" w:rsidRDefault="003A57BA" w:rsidP="003A57BA">
      <w:pPr>
        <w:numPr>
          <w:ilvl w:val="0"/>
          <w:numId w:val="12"/>
        </w:numPr>
        <w:shd w:val="clear" w:color="auto" w:fill="FFFFFF"/>
        <w:spacing w:before="100" w:beforeAutospacing="1" w:after="100" w:afterAutospacing="1"/>
        <w:rPr>
          <w:color w:val="212529"/>
          <w:sz w:val="28"/>
          <w:szCs w:val="28"/>
        </w:rPr>
      </w:pPr>
      <w:r w:rsidRPr="00797CFF">
        <w:rPr>
          <w:color w:val="212529"/>
          <w:sz w:val="28"/>
          <w:szCs w:val="28"/>
        </w:rPr>
        <w:t>Cook for about 2 minutes on each side until golden brown in colour.</w:t>
      </w:r>
    </w:p>
    <w:p w14:paraId="67A48500" w14:textId="77777777" w:rsidR="003A57BA" w:rsidRPr="00797CFF" w:rsidRDefault="003A57BA" w:rsidP="003A57BA">
      <w:pPr>
        <w:numPr>
          <w:ilvl w:val="0"/>
          <w:numId w:val="12"/>
        </w:numPr>
        <w:shd w:val="clear" w:color="auto" w:fill="FFFFFF"/>
        <w:spacing w:before="100" w:beforeAutospacing="1" w:after="100" w:afterAutospacing="1"/>
        <w:rPr>
          <w:color w:val="212529"/>
          <w:sz w:val="28"/>
          <w:szCs w:val="28"/>
        </w:rPr>
      </w:pPr>
      <w:r w:rsidRPr="00797CFF">
        <w:rPr>
          <w:color w:val="212529"/>
          <w:sz w:val="28"/>
          <w:szCs w:val="28"/>
        </w:rPr>
        <w:t>Serve with salad or salsa and a dollop of yoghurt!</w:t>
      </w:r>
    </w:p>
    <w:p w14:paraId="2D8F5134" w14:textId="77777777" w:rsidR="003A57BA" w:rsidRPr="00797CFF" w:rsidRDefault="00355695" w:rsidP="003A57BA">
      <w:pPr>
        <w:spacing w:after="0"/>
        <w:rPr>
          <w:sz w:val="28"/>
          <w:szCs w:val="28"/>
        </w:rPr>
      </w:pPr>
      <w:r>
        <w:rPr>
          <w:noProof/>
          <w:sz w:val="28"/>
          <w:szCs w:val="28"/>
        </w:rPr>
        <w:pict w14:anchorId="1E4ABC0A">
          <v:rect id="_x0000_i1025" alt="" style="width:451.3pt;height:.05pt;mso-width-percent:0;mso-height-percent:0;mso-width-percent:0;mso-height-percent:0" o:hrstd="t" o:hrnoshade="t" o:hr="t" fillcolor="#212529" stroked="f"/>
        </w:pict>
      </w:r>
    </w:p>
    <w:p w14:paraId="6E2B098F" w14:textId="77777777" w:rsidR="003A57BA" w:rsidRPr="003A57BA" w:rsidRDefault="003A57BA" w:rsidP="003A57BA">
      <w:pPr>
        <w:pStyle w:val="Heading2"/>
        <w:shd w:val="clear" w:color="auto" w:fill="FFFFFF"/>
        <w:spacing w:before="0" w:after="240"/>
        <w:rPr>
          <w:color w:val="000000" w:themeColor="text1"/>
          <w:sz w:val="28"/>
          <w:szCs w:val="28"/>
        </w:rPr>
      </w:pPr>
      <w:r w:rsidRPr="003A57BA">
        <w:rPr>
          <w:color w:val="000000" w:themeColor="text1"/>
          <w:sz w:val="28"/>
          <w:szCs w:val="28"/>
        </w:rPr>
        <w:t>Notes</w:t>
      </w:r>
    </w:p>
    <w:p w14:paraId="041AB2B5" w14:textId="77777777" w:rsidR="003A57BA" w:rsidRPr="00797CFF" w:rsidRDefault="003A57BA" w:rsidP="003A57BA">
      <w:pPr>
        <w:numPr>
          <w:ilvl w:val="0"/>
          <w:numId w:val="13"/>
        </w:numPr>
        <w:shd w:val="clear" w:color="auto" w:fill="FFFFFF"/>
        <w:spacing w:before="100" w:beforeAutospacing="1" w:after="100" w:afterAutospacing="1"/>
        <w:rPr>
          <w:color w:val="212529"/>
          <w:sz w:val="28"/>
          <w:szCs w:val="28"/>
        </w:rPr>
      </w:pPr>
      <w:r w:rsidRPr="00797CFF">
        <w:rPr>
          <w:color w:val="212529"/>
          <w:sz w:val="28"/>
          <w:szCs w:val="28"/>
        </w:rPr>
        <w:lastRenderedPageBreak/>
        <w:t>Try using wholemeal self-</w:t>
      </w:r>
      <w:proofErr w:type="spellStart"/>
      <w:r w:rsidRPr="00797CFF">
        <w:rPr>
          <w:color w:val="212529"/>
          <w:sz w:val="28"/>
          <w:szCs w:val="28"/>
        </w:rPr>
        <w:t>raising</w:t>
      </w:r>
      <w:proofErr w:type="spellEnd"/>
      <w:r w:rsidRPr="00797CFF">
        <w:rPr>
          <w:color w:val="212529"/>
          <w:sz w:val="28"/>
          <w:szCs w:val="28"/>
        </w:rPr>
        <w:t xml:space="preserve"> flour to add more fibre</w:t>
      </w:r>
    </w:p>
    <w:p w14:paraId="0F4671B2" w14:textId="77777777" w:rsidR="003A57BA" w:rsidRPr="00797CFF" w:rsidRDefault="003A57BA" w:rsidP="003A57BA">
      <w:pPr>
        <w:numPr>
          <w:ilvl w:val="0"/>
          <w:numId w:val="13"/>
        </w:numPr>
        <w:shd w:val="clear" w:color="auto" w:fill="FFFFFF"/>
        <w:spacing w:before="100" w:beforeAutospacing="1" w:after="100" w:afterAutospacing="1"/>
        <w:rPr>
          <w:color w:val="212529"/>
          <w:sz w:val="28"/>
          <w:szCs w:val="28"/>
        </w:rPr>
      </w:pPr>
      <w:r w:rsidRPr="00797CFF">
        <w:rPr>
          <w:color w:val="212529"/>
          <w:sz w:val="28"/>
          <w:szCs w:val="28"/>
        </w:rPr>
        <w:t>Costs $1.20 per serve</w:t>
      </w:r>
    </w:p>
    <w:p w14:paraId="1C846606" w14:textId="77777777" w:rsidR="003A57BA" w:rsidRPr="00797CFF" w:rsidRDefault="003A57BA" w:rsidP="003A57BA">
      <w:pPr>
        <w:pStyle w:val="has-small-font-size"/>
        <w:shd w:val="clear" w:color="auto" w:fill="FFFFFF"/>
        <w:spacing w:before="0" w:beforeAutospacing="0"/>
        <w:rPr>
          <w:rFonts w:ascii="Arial" w:hAnsi="Arial" w:cs="Arial"/>
          <w:color w:val="212529"/>
          <w:sz w:val="28"/>
          <w:szCs w:val="28"/>
        </w:rPr>
      </w:pPr>
      <w:r w:rsidRPr="00797CFF">
        <w:rPr>
          <w:rFonts w:ascii="Arial" w:hAnsi="Arial" w:cs="Arial"/>
          <w:color w:val="212529"/>
          <w:sz w:val="28"/>
          <w:szCs w:val="28"/>
        </w:rPr>
        <w:t xml:space="preserve">Recipe reproduced with permission from </w:t>
      </w:r>
      <w:proofErr w:type="spellStart"/>
      <w:r w:rsidRPr="00797CFF">
        <w:rPr>
          <w:rFonts w:ascii="Arial" w:hAnsi="Arial" w:cs="Arial"/>
          <w:color w:val="212529"/>
          <w:sz w:val="28"/>
          <w:szCs w:val="28"/>
        </w:rPr>
        <w:t>SecondBite</w:t>
      </w:r>
      <w:proofErr w:type="spellEnd"/>
      <w:r w:rsidRPr="00797CFF">
        <w:rPr>
          <w:rFonts w:ascii="Arial" w:hAnsi="Arial" w:cs="Arial"/>
          <w:color w:val="212529"/>
          <w:sz w:val="28"/>
          <w:szCs w:val="28"/>
        </w:rPr>
        <w:t xml:space="preserve"> – </w:t>
      </w:r>
      <w:hyperlink r:id="rId27" w:tgtFrame="_blank" w:history="1">
        <w:r w:rsidRPr="00797CFF">
          <w:rPr>
            <w:rStyle w:val="Hyperlink"/>
            <w:rFonts w:ascii="Arial" w:hAnsi="Arial" w:cs="Arial"/>
            <w:color w:val="007C91"/>
            <w:sz w:val="28"/>
            <w:szCs w:val="28"/>
            <w:bdr w:val="none" w:sz="0" w:space="0" w:color="auto" w:frame="1"/>
          </w:rPr>
          <w:t>www.secondbite.org</w:t>
        </w:r>
      </w:hyperlink>
      <w:r w:rsidRPr="00797CFF">
        <w:rPr>
          <w:rFonts w:ascii="Arial" w:hAnsi="Arial" w:cs="Arial"/>
          <w:color w:val="212529"/>
          <w:sz w:val="28"/>
          <w:szCs w:val="28"/>
        </w:rPr>
        <w:t>.</w:t>
      </w:r>
    </w:p>
    <w:p w14:paraId="48AD40ED" w14:textId="39A08F07" w:rsidR="002E09E6" w:rsidRDefault="002E09E6" w:rsidP="002E09E6">
      <w:pPr>
        <w:shd w:val="clear" w:color="auto" w:fill="FFFFFF"/>
        <w:spacing w:after="0"/>
        <w:textAlignment w:val="baseline"/>
        <w:rPr>
          <w:i/>
          <w:iCs/>
          <w:color w:val="555555"/>
          <w:sz w:val="28"/>
          <w:szCs w:val="28"/>
          <w:bdr w:val="none" w:sz="0" w:space="0" w:color="auto" w:frame="1"/>
          <w:lang w:eastAsia="en-AU"/>
        </w:rPr>
      </w:pPr>
    </w:p>
    <w:p w14:paraId="784BE79C" w14:textId="77777777" w:rsidR="007968DC" w:rsidRPr="007968DC" w:rsidRDefault="007968DC" w:rsidP="007968DC">
      <w:pPr>
        <w:pStyle w:val="Heading1"/>
        <w:rPr>
          <w:bCs/>
          <w:sz w:val="32"/>
          <w:szCs w:val="32"/>
        </w:rPr>
      </w:pPr>
      <w:bookmarkStart w:id="27" w:name="_Toc86668108"/>
      <w:r w:rsidRPr="007968DC">
        <w:rPr>
          <w:bCs/>
          <w:sz w:val="32"/>
          <w:szCs w:val="32"/>
        </w:rPr>
        <w:t>Christmas Picnic</w:t>
      </w:r>
      <w:bookmarkEnd w:id="27"/>
    </w:p>
    <w:p w14:paraId="13013D91" w14:textId="77777777" w:rsidR="007968DC" w:rsidRPr="00714074" w:rsidRDefault="007968DC" w:rsidP="007968DC">
      <w:pPr>
        <w:rPr>
          <w:rFonts w:eastAsia="Cambria"/>
          <w:sz w:val="28"/>
          <w:szCs w:val="28"/>
          <w:lang w:val="en-US"/>
        </w:rPr>
      </w:pPr>
      <w:r w:rsidRPr="00714074">
        <w:rPr>
          <w:rFonts w:eastAsia="Cambria"/>
          <w:sz w:val="28"/>
          <w:szCs w:val="28"/>
          <w:lang w:val="en-US"/>
        </w:rPr>
        <w:t xml:space="preserve">CBS </w:t>
      </w:r>
      <w:r>
        <w:rPr>
          <w:rFonts w:eastAsia="Cambria"/>
          <w:sz w:val="28"/>
          <w:szCs w:val="28"/>
          <w:lang w:val="en-US"/>
        </w:rPr>
        <w:t xml:space="preserve">invites </w:t>
      </w:r>
      <w:r w:rsidRPr="00714074">
        <w:rPr>
          <w:rFonts w:eastAsia="Cambria"/>
          <w:sz w:val="28"/>
          <w:szCs w:val="28"/>
          <w:lang w:val="en-US"/>
        </w:rPr>
        <w:t xml:space="preserve">all clients, </w:t>
      </w:r>
      <w:proofErr w:type="gramStart"/>
      <w:r w:rsidRPr="00714074">
        <w:rPr>
          <w:rFonts w:eastAsia="Cambria"/>
          <w:sz w:val="28"/>
          <w:szCs w:val="28"/>
          <w:lang w:val="en-US"/>
        </w:rPr>
        <w:t>members</w:t>
      </w:r>
      <w:proofErr w:type="gramEnd"/>
      <w:r w:rsidRPr="00714074">
        <w:rPr>
          <w:rFonts w:eastAsia="Cambria"/>
          <w:sz w:val="28"/>
          <w:szCs w:val="28"/>
          <w:lang w:val="en-US"/>
        </w:rPr>
        <w:t xml:space="preserve"> and family </w:t>
      </w:r>
      <w:r>
        <w:rPr>
          <w:rFonts w:eastAsia="Cambria"/>
          <w:sz w:val="28"/>
          <w:szCs w:val="28"/>
          <w:lang w:val="en-US"/>
        </w:rPr>
        <w:t xml:space="preserve">to a picnic to celebrate Christmas 2021 </w:t>
      </w:r>
      <w:r w:rsidRPr="00714074">
        <w:rPr>
          <w:rFonts w:eastAsia="Cambria"/>
          <w:sz w:val="28"/>
          <w:szCs w:val="28"/>
          <w:lang w:val="en-US"/>
        </w:rPr>
        <w:t>on Saturday 11 December. Come along and join us in a picnic at Black Mountain Peninsula. Sandwiches, finger food, Christmas cake and drinks will be provided</w:t>
      </w:r>
      <w:r>
        <w:rPr>
          <w:rFonts w:eastAsia="Cambria"/>
          <w:sz w:val="28"/>
          <w:szCs w:val="28"/>
          <w:lang w:val="en-US"/>
        </w:rPr>
        <w:t>, please</w:t>
      </w:r>
      <w:r>
        <w:rPr>
          <w:sz w:val="28"/>
          <w:szCs w:val="28"/>
        </w:rPr>
        <w:t xml:space="preserve"> bring your own beer or wine if you wish to drink alcohol. </w:t>
      </w:r>
      <w:r w:rsidRPr="00714074">
        <w:rPr>
          <w:rFonts w:eastAsia="Cambria"/>
          <w:sz w:val="28"/>
          <w:szCs w:val="28"/>
          <w:lang w:val="en-US"/>
        </w:rPr>
        <w:t xml:space="preserve"> </w:t>
      </w:r>
    </w:p>
    <w:p w14:paraId="31A39AC0" w14:textId="77777777" w:rsidR="007968DC" w:rsidRDefault="007968DC" w:rsidP="007968DC">
      <w:pPr>
        <w:rPr>
          <w:rFonts w:eastAsia="Cambria"/>
          <w:sz w:val="28"/>
          <w:szCs w:val="28"/>
          <w:lang w:val="en-US"/>
        </w:rPr>
      </w:pPr>
      <w:r w:rsidRPr="00714074">
        <w:rPr>
          <w:rFonts w:eastAsia="Cambria"/>
          <w:sz w:val="28"/>
          <w:szCs w:val="28"/>
          <w:lang w:val="en-US"/>
        </w:rPr>
        <w:t>Time: 12.00 – 2.30 pm</w:t>
      </w:r>
    </w:p>
    <w:p w14:paraId="6C747EA1" w14:textId="77777777" w:rsidR="007968DC" w:rsidRDefault="007968DC" w:rsidP="007968DC">
      <w:pPr>
        <w:rPr>
          <w:sz w:val="28"/>
          <w:szCs w:val="28"/>
        </w:rPr>
      </w:pPr>
      <w:r w:rsidRPr="00714074">
        <w:rPr>
          <w:sz w:val="28"/>
          <w:szCs w:val="28"/>
        </w:rPr>
        <w:t xml:space="preserve">We encourage everyone who wishes to join us to be double vaccinated.  </w:t>
      </w:r>
    </w:p>
    <w:p w14:paraId="4C2AE03F" w14:textId="77777777" w:rsidR="007968DC" w:rsidRPr="00022AAB" w:rsidRDefault="007968DC" w:rsidP="007968DC">
      <w:pPr>
        <w:rPr>
          <w:sz w:val="28"/>
          <w:szCs w:val="28"/>
        </w:rPr>
      </w:pPr>
      <w:r w:rsidRPr="00714074">
        <w:rPr>
          <w:sz w:val="28"/>
          <w:szCs w:val="28"/>
        </w:rPr>
        <w:t>The December sun may be a warm one, don’t forget your hat and sunscreen</w:t>
      </w:r>
      <w:r>
        <w:rPr>
          <w:sz w:val="24"/>
          <w:szCs w:val="24"/>
        </w:rPr>
        <w:t xml:space="preserve">. </w:t>
      </w:r>
      <w:r w:rsidRPr="00022AAB">
        <w:rPr>
          <w:sz w:val="28"/>
          <w:szCs w:val="28"/>
        </w:rPr>
        <w:t xml:space="preserve">The </w:t>
      </w:r>
      <w:r>
        <w:rPr>
          <w:sz w:val="28"/>
          <w:szCs w:val="28"/>
        </w:rPr>
        <w:t>P</w:t>
      </w:r>
      <w:r w:rsidRPr="00022AAB">
        <w:rPr>
          <w:sz w:val="28"/>
          <w:szCs w:val="28"/>
        </w:rPr>
        <w:t xml:space="preserve">eninsula also has a swimming </w:t>
      </w:r>
      <w:r>
        <w:rPr>
          <w:sz w:val="28"/>
          <w:szCs w:val="28"/>
        </w:rPr>
        <w:t xml:space="preserve">spot if you felt like a dip in the lake. </w:t>
      </w:r>
    </w:p>
    <w:p w14:paraId="23E9B12C" w14:textId="77777777" w:rsidR="007968DC" w:rsidRPr="00714074" w:rsidRDefault="007968DC" w:rsidP="007968DC">
      <w:pPr>
        <w:rPr>
          <w:sz w:val="28"/>
          <w:szCs w:val="28"/>
        </w:rPr>
      </w:pPr>
      <w:r w:rsidRPr="00714074">
        <w:rPr>
          <w:sz w:val="28"/>
          <w:szCs w:val="28"/>
        </w:rPr>
        <w:t xml:space="preserve">Please call Deb on 6247 4580 or email </w:t>
      </w:r>
      <w:hyperlink r:id="rId28" w:history="1">
        <w:r w:rsidRPr="00714074">
          <w:rPr>
            <w:rStyle w:val="Hyperlink"/>
            <w:sz w:val="28"/>
            <w:szCs w:val="28"/>
          </w:rPr>
          <w:t>outreach@canberrablindsociety.org.au</w:t>
        </w:r>
      </w:hyperlink>
      <w:r w:rsidRPr="00714074">
        <w:rPr>
          <w:sz w:val="28"/>
          <w:szCs w:val="28"/>
        </w:rPr>
        <w:t xml:space="preserve"> if you are interested to come along. If you require transport you will need to contact </w:t>
      </w:r>
      <w:hyperlink r:id="rId29" w:history="1">
        <w:r w:rsidRPr="00714074">
          <w:rPr>
            <w:rStyle w:val="Hyperlink"/>
            <w:sz w:val="28"/>
            <w:szCs w:val="28"/>
          </w:rPr>
          <w:t>Volunteers@canberrablindsociety.org.au</w:t>
        </w:r>
      </w:hyperlink>
    </w:p>
    <w:p w14:paraId="0D75420E" w14:textId="77777777" w:rsidR="002E09E6" w:rsidRDefault="002E09E6" w:rsidP="002E09E6">
      <w:pPr>
        <w:rPr>
          <w:sz w:val="28"/>
          <w:szCs w:val="28"/>
        </w:rPr>
      </w:pPr>
    </w:p>
    <w:p w14:paraId="420507D8" w14:textId="77777777" w:rsidR="008E6040" w:rsidRPr="008E6040" w:rsidRDefault="008E6040" w:rsidP="008E6040">
      <w:pPr>
        <w:pStyle w:val="Heading1"/>
        <w:rPr>
          <w:bCs/>
          <w:sz w:val="32"/>
          <w:szCs w:val="32"/>
        </w:rPr>
      </w:pPr>
      <w:bookmarkStart w:id="28" w:name="_Toc86668109"/>
      <w:r w:rsidRPr="008E6040">
        <w:rPr>
          <w:bCs/>
          <w:sz w:val="32"/>
          <w:szCs w:val="32"/>
        </w:rPr>
        <w:t>Excursion to the National Botanical Gardens</w:t>
      </w:r>
      <w:bookmarkEnd w:id="28"/>
    </w:p>
    <w:p w14:paraId="560ABF69" w14:textId="77777777" w:rsidR="008E6040" w:rsidRPr="002F1973" w:rsidRDefault="008E6040" w:rsidP="008E6040">
      <w:pPr>
        <w:rPr>
          <w:sz w:val="28"/>
          <w:szCs w:val="28"/>
        </w:rPr>
      </w:pPr>
      <w:r w:rsidRPr="002F1973">
        <w:rPr>
          <w:sz w:val="28"/>
          <w:szCs w:val="28"/>
        </w:rPr>
        <w:t xml:space="preserve">CBS invites you to an excursion to the National Botanical Gardens on </w:t>
      </w:r>
      <w:r w:rsidRPr="002F1973">
        <w:rPr>
          <w:sz w:val="28"/>
          <w:szCs w:val="28"/>
          <w:lang w:val="en-US"/>
        </w:rPr>
        <w:t xml:space="preserve">Friday 3 December 2021 to celebrate </w:t>
      </w:r>
      <w:r w:rsidRPr="002F1973">
        <w:rPr>
          <w:rStyle w:val="Emphasis"/>
          <w:b/>
          <w:bCs/>
          <w:sz w:val="28"/>
          <w:szCs w:val="28"/>
          <w:shd w:val="clear" w:color="auto" w:fill="FFFFFF"/>
        </w:rPr>
        <w:t>International Day of People with Disability.</w:t>
      </w:r>
    </w:p>
    <w:p w14:paraId="755E0618" w14:textId="77777777" w:rsidR="008E6040" w:rsidRPr="002F1973" w:rsidRDefault="008E6040" w:rsidP="008E6040">
      <w:pPr>
        <w:rPr>
          <w:sz w:val="28"/>
          <w:szCs w:val="28"/>
        </w:rPr>
      </w:pPr>
      <w:r w:rsidRPr="002F1973">
        <w:rPr>
          <w:sz w:val="28"/>
          <w:szCs w:val="28"/>
        </w:rPr>
        <w:t xml:space="preserve">The Gardens opened as an outdoor attraction on 29 October 2021.  We encourage everyone who wishes to join us to be double vaccinated.  </w:t>
      </w:r>
    </w:p>
    <w:p w14:paraId="331CB696" w14:textId="77777777" w:rsidR="008E6040" w:rsidRPr="002F1973" w:rsidRDefault="008E6040" w:rsidP="008E6040">
      <w:pPr>
        <w:rPr>
          <w:rFonts w:ascii="Helvetica" w:hAnsi="Helvetica" w:cs="Helvetica"/>
          <w:color w:val="2A101D"/>
          <w:sz w:val="28"/>
          <w:szCs w:val="28"/>
        </w:rPr>
      </w:pPr>
      <w:r w:rsidRPr="002F1973">
        <w:rPr>
          <w:sz w:val="28"/>
          <w:szCs w:val="28"/>
        </w:rPr>
        <w:t xml:space="preserve">Come and join us in a walk through the Gardens which </w:t>
      </w:r>
      <w:r w:rsidRPr="002F1973">
        <w:rPr>
          <w:sz w:val="28"/>
          <w:szCs w:val="28"/>
          <w:lang w:val="en-US"/>
        </w:rPr>
        <w:t xml:space="preserve">includes a range of walking activities, and hopefully we’ll spot some birds, </w:t>
      </w:r>
      <w:proofErr w:type="gramStart"/>
      <w:r w:rsidRPr="002F1973">
        <w:rPr>
          <w:sz w:val="28"/>
          <w:szCs w:val="28"/>
          <w:lang w:val="en-US"/>
        </w:rPr>
        <w:t>reptiles</w:t>
      </w:r>
      <w:proofErr w:type="gramEnd"/>
      <w:r w:rsidRPr="002F1973">
        <w:rPr>
          <w:sz w:val="28"/>
          <w:szCs w:val="28"/>
          <w:lang w:val="en-US"/>
        </w:rPr>
        <w:t xml:space="preserve"> and mammals. </w:t>
      </w:r>
    </w:p>
    <w:p w14:paraId="6F9579AC" w14:textId="77777777" w:rsidR="008E6040" w:rsidRPr="00272674" w:rsidRDefault="008E6040" w:rsidP="008E6040">
      <w:pPr>
        <w:rPr>
          <w:sz w:val="28"/>
          <w:szCs w:val="28"/>
        </w:rPr>
      </w:pPr>
      <w:r>
        <w:rPr>
          <w:rFonts w:ascii="Helvetica" w:hAnsi="Helvetica" w:cs="Helvetica"/>
          <w:color w:val="2A101D"/>
          <w:sz w:val="28"/>
          <w:szCs w:val="28"/>
        </w:rPr>
        <w:t>C</w:t>
      </w:r>
      <w:r w:rsidRPr="002F1973">
        <w:rPr>
          <w:rFonts w:ascii="Helvetica" w:hAnsi="Helvetica" w:cs="Helvetica"/>
          <w:color w:val="2A101D"/>
          <w:sz w:val="28"/>
          <w:szCs w:val="28"/>
        </w:rPr>
        <w:t xml:space="preserve">lients and friends can purchase food at Café </w:t>
      </w:r>
      <w:proofErr w:type="gramStart"/>
      <w:r w:rsidRPr="002F1973">
        <w:rPr>
          <w:rFonts w:ascii="Helvetica" w:hAnsi="Helvetica" w:cs="Helvetica"/>
          <w:color w:val="2A101D"/>
          <w:sz w:val="28"/>
          <w:szCs w:val="28"/>
        </w:rPr>
        <w:t>Pollen</w:t>
      </w:r>
      <w:r>
        <w:rPr>
          <w:rFonts w:ascii="Helvetica" w:hAnsi="Helvetica" w:cs="Helvetica"/>
          <w:color w:val="2A101D"/>
          <w:sz w:val="28"/>
          <w:szCs w:val="28"/>
        </w:rPr>
        <w:t>,</w:t>
      </w:r>
      <w:proofErr w:type="gramEnd"/>
      <w:r>
        <w:rPr>
          <w:rFonts w:ascii="Helvetica" w:hAnsi="Helvetica" w:cs="Helvetica"/>
          <w:color w:val="2A101D"/>
          <w:sz w:val="28"/>
          <w:szCs w:val="28"/>
        </w:rPr>
        <w:t xml:space="preserve"> however w</w:t>
      </w:r>
      <w:r w:rsidRPr="00272674">
        <w:rPr>
          <w:sz w:val="28"/>
          <w:szCs w:val="28"/>
        </w:rPr>
        <w:t xml:space="preserve">e would need to book very early to ensure we get the required seating. </w:t>
      </w:r>
      <w:r>
        <w:rPr>
          <w:sz w:val="28"/>
          <w:szCs w:val="28"/>
        </w:rPr>
        <w:t>Some</w:t>
      </w:r>
      <w:r w:rsidRPr="00272674">
        <w:rPr>
          <w:sz w:val="28"/>
          <w:szCs w:val="28"/>
        </w:rPr>
        <w:t xml:space="preserve"> people </w:t>
      </w:r>
      <w:r>
        <w:rPr>
          <w:sz w:val="28"/>
          <w:szCs w:val="28"/>
        </w:rPr>
        <w:t xml:space="preserve">may want to </w:t>
      </w:r>
      <w:r w:rsidRPr="00272674">
        <w:rPr>
          <w:sz w:val="28"/>
          <w:szCs w:val="28"/>
        </w:rPr>
        <w:t xml:space="preserve">purchase take away </w:t>
      </w:r>
      <w:r>
        <w:rPr>
          <w:sz w:val="28"/>
          <w:szCs w:val="28"/>
        </w:rPr>
        <w:t xml:space="preserve">or bring their own food </w:t>
      </w:r>
      <w:r w:rsidRPr="00272674">
        <w:rPr>
          <w:sz w:val="28"/>
          <w:szCs w:val="28"/>
        </w:rPr>
        <w:t xml:space="preserve">and find somewhere </w:t>
      </w:r>
      <w:r>
        <w:rPr>
          <w:sz w:val="28"/>
          <w:szCs w:val="28"/>
        </w:rPr>
        <w:t xml:space="preserve">in the gardens </w:t>
      </w:r>
      <w:r w:rsidRPr="00272674">
        <w:rPr>
          <w:sz w:val="28"/>
          <w:szCs w:val="28"/>
        </w:rPr>
        <w:t>to sit.</w:t>
      </w:r>
    </w:p>
    <w:p w14:paraId="5469ABE0" w14:textId="77777777" w:rsidR="008E6040" w:rsidRDefault="008E6040" w:rsidP="008E6040">
      <w:pPr>
        <w:rPr>
          <w:sz w:val="28"/>
          <w:szCs w:val="28"/>
        </w:rPr>
      </w:pPr>
      <w:r w:rsidRPr="002F1973">
        <w:rPr>
          <w:sz w:val="28"/>
          <w:szCs w:val="28"/>
        </w:rPr>
        <w:t xml:space="preserve">We will meet at the Gardens carpark at 11 am and leave at 2.30pm. Please call Deb on 6247 4580 or email </w:t>
      </w:r>
      <w:hyperlink r:id="rId30" w:history="1">
        <w:r w:rsidRPr="002F1973">
          <w:rPr>
            <w:rStyle w:val="Hyperlink"/>
            <w:sz w:val="28"/>
            <w:szCs w:val="28"/>
          </w:rPr>
          <w:t>outreach@canberrablindsociety.org.au</w:t>
        </w:r>
      </w:hyperlink>
      <w:r w:rsidRPr="002F1973">
        <w:rPr>
          <w:sz w:val="28"/>
          <w:szCs w:val="28"/>
        </w:rPr>
        <w:t xml:space="preserve"> if you are interested to come along. </w:t>
      </w:r>
    </w:p>
    <w:p w14:paraId="74F39BE5" w14:textId="77777777" w:rsidR="008E6040" w:rsidRPr="002F1973" w:rsidRDefault="008E6040" w:rsidP="008E6040">
      <w:pPr>
        <w:rPr>
          <w:sz w:val="28"/>
          <w:szCs w:val="28"/>
        </w:rPr>
      </w:pPr>
      <w:r w:rsidRPr="002F1973">
        <w:rPr>
          <w:sz w:val="28"/>
          <w:szCs w:val="28"/>
        </w:rPr>
        <w:t xml:space="preserve">If you require transport you will need to contact </w:t>
      </w:r>
      <w:hyperlink r:id="rId31" w:history="1">
        <w:r w:rsidRPr="002F1973">
          <w:rPr>
            <w:rStyle w:val="Hyperlink"/>
            <w:sz w:val="28"/>
            <w:szCs w:val="28"/>
          </w:rPr>
          <w:t>Volunteers@canberrablindsociety.org.au</w:t>
        </w:r>
      </w:hyperlink>
      <w:r w:rsidRPr="002F1973">
        <w:rPr>
          <w:sz w:val="28"/>
          <w:szCs w:val="28"/>
        </w:rPr>
        <w:t xml:space="preserve"> .</w:t>
      </w:r>
    </w:p>
    <w:p w14:paraId="436E577A" w14:textId="77777777" w:rsidR="002E09E6" w:rsidRPr="002E09E6" w:rsidRDefault="002E09E6" w:rsidP="002E09E6"/>
    <w:p w14:paraId="22C202D2" w14:textId="77777777" w:rsidR="00C47195" w:rsidRPr="00B17D03" w:rsidRDefault="00063394" w:rsidP="00817711">
      <w:pPr>
        <w:pStyle w:val="Heading1"/>
        <w:rPr>
          <w:bCs/>
          <w:sz w:val="32"/>
          <w:szCs w:val="32"/>
        </w:rPr>
      </w:pPr>
      <w:bookmarkStart w:id="29" w:name="_heading=h.2p2csry" w:colFirst="0" w:colLast="0"/>
      <w:bookmarkStart w:id="30" w:name="_Toc86668110"/>
      <w:bookmarkEnd w:id="29"/>
      <w:r w:rsidRPr="00B17D03">
        <w:rPr>
          <w:bCs/>
          <w:sz w:val="32"/>
          <w:szCs w:val="32"/>
        </w:rPr>
        <w:t>Friends of Braille Group</w:t>
      </w:r>
      <w:bookmarkEnd w:id="30"/>
    </w:p>
    <w:p w14:paraId="07F2E758" w14:textId="00B7139B" w:rsidR="00C47195" w:rsidRDefault="00063394">
      <w:pPr>
        <w:shd w:val="clear" w:color="auto" w:fill="FFFFFF"/>
        <w:spacing w:after="0"/>
        <w:rPr>
          <w:color w:val="222222"/>
          <w:sz w:val="28"/>
          <w:szCs w:val="28"/>
        </w:rPr>
      </w:pPr>
      <w:r>
        <w:rPr>
          <w:color w:val="222222"/>
          <w:sz w:val="28"/>
          <w:szCs w:val="28"/>
        </w:rPr>
        <w:t>The Friends of Braille meet</w:t>
      </w:r>
      <w:r w:rsidR="006162D4">
        <w:rPr>
          <w:color w:val="222222"/>
          <w:sz w:val="28"/>
          <w:szCs w:val="28"/>
        </w:rPr>
        <w:t xml:space="preserve">ing will be held via Zoom </w:t>
      </w:r>
      <w:r>
        <w:rPr>
          <w:color w:val="222222"/>
          <w:sz w:val="28"/>
          <w:szCs w:val="28"/>
        </w:rPr>
        <w:t xml:space="preserve">on Thursdays from 10:00 in the CBS office. Enquiries from new or existing members can contact Sharon Sobey on 0419 263 413. </w:t>
      </w:r>
      <w:r w:rsidR="006162D4">
        <w:rPr>
          <w:color w:val="222222"/>
          <w:sz w:val="28"/>
          <w:szCs w:val="28"/>
        </w:rPr>
        <w:t xml:space="preserve">Contact Sharon for the Zoom link and for any help needed. </w:t>
      </w:r>
    </w:p>
    <w:p w14:paraId="0CA1BF2A" w14:textId="77777777" w:rsidR="00C47195" w:rsidRDefault="00C47195">
      <w:pPr>
        <w:shd w:val="clear" w:color="auto" w:fill="FFFFFF"/>
        <w:spacing w:after="0"/>
        <w:rPr>
          <w:color w:val="222222"/>
          <w:sz w:val="28"/>
          <w:szCs w:val="28"/>
        </w:rPr>
      </w:pPr>
    </w:p>
    <w:p w14:paraId="342F5778" w14:textId="77777777" w:rsidR="00C47195" w:rsidRPr="00B17D03" w:rsidRDefault="00063394" w:rsidP="00817711">
      <w:pPr>
        <w:pStyle w:val="Heading1"/>
        <w:rPr>
          <w:bCs/>
          <w:sz w:val="32"/>
          <w:szCs w:val="32"/>
        </w:rPr>
      </w:pPr>
      <w:bookmarkStart w:id="31" w:name="_heading=h.qsyqx7muhfxc" w:colFirst="0" w:colLast="0"/>
      <w:bookmarkStart w:id="32" w:name="_Toc86668111"/>
      <w:bookmarkEnd w:id="31"/>
      <w:r w:rsidRPr="00B17D03">
        <w:rPr>
          <w:bCs/>
          <w:sz w:val="32"/>
          <w:szCs w:val="32"/>
        </w:rPr>
        <w:t>Book Group</w:t>
      </w:r>
      <w:bookmarkEnd w:id="32"/>
    </w:p>
    <w:p w14:paraId="27307E3B" w14:textId="533071A5" w:rsidR="007045B7" w:rsidRPr="007045B7" w:rsidRDefault="007045B7" w:rsidP="007045B7">
      <w:pPr>
        <w:spacing w:after="0"/>
        <w:rPr>
          <w:sz w:val="28"/>
          <w:szCs w:val="28"/>
          <w:lang w:val="en-US"/>
        </w:rPr>
      </w:pPr>
      <w:r w:rsidRPr="007045B7">
        <w:rPr>
          <w:sz w:val="28"/>
          <w:szCs w:val="28"/>
          <w:lang w:val="en-US"/>
        </w:rPr>
        <w:t>The Audio Book Group will meet on Wednesday 3</w:t>
      </w:r>
      <w:r w:rsidRPr="007045B7">
        <w:rPr>
          <w:sz w:val="28"/>
          <w:szCs w:val="28"/>
          <w:vertAlign w:val="superscript"/>
          <w:lang w:val="en-US"/>
        </w:rPr>
        <w:t>rd</w:t>
      </w:r>
      <w:r w:rsidR="00DF4449">
        <w:rPr>
          <w:sz w:val="28"/>
          <w:szCs w:val="28"/>
          <w:lang w:val="en-US"/>
        </w:rPr>
        <w:t xml:space="preserve"> November</w:t>
      </w:r>
      <w:r w:rsidRPr="007045B7">
        <w:rPr>
          <w:sz w:val="28"/>
          <w:szCs w:val="28"/>
          <w:lang w:val="en-US"/>
        </w:rPr>
        <w:t xml:space="preserve"> at 10:00 to discuss “Room </w:t>
      </w:r>
      <w:proofErr w:type="gramStart"/>
      <w:r w:rsidRPr="007045B7">
        <w:rPr>
          <w:sz w:val="28"/>
          <w:szCs w:val="28"/>
          <w:lang w:val="en-US"/>
        </w:rPr>
        <w:t>For</w:t>
      </w:r>
      <w:proofErr w:type="gramEnd"/>
      <w:r w:rsidRPr="007045B7">
        <w:rPr>
          <w:sz w:val="28"/>
          <w:szCs w:val="28"/>
          <w:lang w:val="en-US"/>
        </w:rPr>
        <w:t xml:space="preserve"> a Stranger” by Melanie Cheng. Join us by Zoom for a time of information sharing, good </w:t>
      </w:r>
      <w:proofErr w:type="gramStart"/>
      <w:r w:rsidRPr="007045B7">
        <w:rPr>
          <w:sz w:val="28"/>
          <w:szCs w:val="28"/>
          <w:lang w:val="en-US"/>
        </w:rPr>
        <w:t>company</w:t>
      </w:r>
      <w:proofErr w:type="gramEnd"/>
      <w:r w:rsidRPr="007045B7">
        <w:rPr>
          <w:sz w:val="28"/>
          <w:szCs w:val="28"/>
          <w:lang w:val="en-US"/>
        </w:rPr>
        <w:t xml:space="preserve"> and a few laughs along the way. New members are welcome, contact Bob James on 6296 2644 or CBS for further information. Audio books can become an important part of your life.</w:t>
      </w:r>
    </w:p>
    <w:p w14:paraId="0A6770E8" w14:textId="5D28502B" w:rsidR="007045B7" w:rsidRPr="007045B7" w:rsidRDefault="007045B7" w:rsidP="007045B7">
      <w:pPr>
        <w:spacing w:after="0"/>
        <w:rPr>
          <w:sz w:val="28"/>
          <w:szCs w:val="28"/>
          <w:lang w:val="en-US"/>
        </w:rPr>
      </w:pPr>
      <w:r w:rsidRPr="007045B7">
        <w:rPr>
          <w:sz w:val="28"/>
          <w:szCs w:val="28"/>
          <w:lang w:val="en-US"/>
        </w:rPr>
        <w:t>“Room For a Stranger</w:t>
      </w:r>
      <w:r w:rsidR="00DF4449">
        <w:rPr>
          <w:sz w:val="28"/>
          <w:szCs w:val="28"/>
          <w:lang w:val="en-US"/>
        </w:rPr>
        <w:t>”</w:t>
      </w:r>
      <w:r w:rsidRPr="007045B7">
        <w:rPr>
          <w:sz w:val="28"/>
          <w:szCs w:val="28"/>
          <w:lang w:val="en-US"/>
        </w:rPr>
        <w:t xml:space="preserve"> is a novel </w:t>
      </w:r>
      <w:proofErr w:type="gramStart"/>
      <w:r w:rsidRPr="007045B7">
        <w:rPr>
          <w:sz w:val="28"/>
          <w:szCs w:val="28"/>
          <w:lang w:val="en-US"/>
        </w:rPr>
        <w:t>set in present day</w:t>
      </w:r>
      <w:proofErr w:type="gramEnd"/>
      <w:r w:rsidRPr="007045B7">
        <w:rPr>
          <w:sz w:val="28"/>
          <w:szCs w:val="28"/>
          <w:lang w:val="en-US"/>
        </w:rPr>
        <w:t xml:space="preserve"> Melbourne and deals with the issue of ageing, loneliness, being an overseas student in Australia, and </w:t>
      </w:r>
      <w:proofErr w:type="spellStart"/>
      <w:r w:rsidRPr="007045B7">
        <w:rPr>
          <w:sz w:val="28"/>
          <w:szCs w:val="28"/>
          <w:lang w:val="en-US"/>
        </w:rPr>
        <w:t>homesharing</w:t>
      </w:r>
      <w:proofErr w:type="spellEnd"/>
      <w:r w:rsidRPr="007045B7">
        <w:rPr>
          <w:sz w:val="28"/>
          <w:szCs w:val="28"/>
          <w:lang w:val="en-US"/>
        </w:rPr>
        <w:t xml:space="preserve"> as a solution to the situation of two loveable Melbournians.</w:t>
      </w:r>
    </w:p>
    <w:p w14:paraId="1A9977C1" w14:textId="77777777" w:rsidR="002E09E6" w:rsidRPr="007045B7" w:rsidRDefault="002E09E6" w:rsidP="002E09E6">
      <w:pPr>
        <w:rPr>
          <w:sz w:val="28"/>
          <w:szCs w:val="28"/>
          <w:lang w:val="en-US"/>
        </w:rPr>
      </w:pPr>
    </w:p>
    <w:p w14:paraId="0C93DE0A" w14:textId="77777777" w:rsidR="002E09E6" w:rsidRPr="002D0330" w:rsidRDefault="002E09E6" w:rsidP="002E09E6">
      <w:pPr>
        <w:rPr>
          <w:sz w:val="28"/>
          <w:szCs w:val="28"/>
        </w:rPr>
      </w:pPr>
      <w:r w:rsidRPr="002D0330">
        <w:rPr>
          <w:sz w:val="28"/>
          <w:szCs w:val="28"/>
        </w:rPr>
        <w:t xml:space="preserve">New members are always welcome, all you need is a love of reading, a Vision Australia Library membership, and facility to use Zoom. We would like to assist if you are considering joining us. </w:t>
      </w:r>
    </w:p>
    <w:p w14:paraId="1FB9DE95" w14:textId="77777777" w:rsidR="002E09E6" w:rsidRPr="002D0330" w:rsidRDefault="002E09E6" w:rsidP="002E09E6">
      <w:pPr>
        <w:rPr>
          <w:sz w:val="28"/>
          <w:szCs w:val="28"/>
        </w:rPr>
      </w:pPr>
    </w:p>
    <w:p w14:paraId="389CAF67" w14:textId="77777777" w:rsidR="002E09E6" w:rsidRPr="002D0330" w:rsidRDefault="002E09E6" w:rsidP="002E09E6">
      <w:pPr>
        <w:rPr>
          <w:sz w:val="28"/>
          <w:szCs w:val="28"/>
        </w:rPr>
      </w:pPr>
      <w:r w:rsidRPr="002D0330">
        <w:rPr>
          <w:sz w:val="28"/>
          <w:szCs w:val="28"/>
        </w:rPr>
        <w:t>Call Bob James on 6296 2644.</w:t>
      </w:r>
    </w:p>
    <w:p w14:paraId="6E01E1E0" w14:textId="77777777" w:rsidR="002E09E6" w:rsidRPr="002D0330" w:rsidRDefault="002E09E6" w:rsidP="002E09E6">
      <w:pPr>
        <w:rPr>
          <w:sz w:val="28"/>
          <w:szCs w:val="28"/>
        </w:rPr>
      </w:pPr>
    </w:p>
    <w:p w14:paraId="760D3091" w14:textId="77777777" w:rsidR="00C47195" w:rsidRDefault="00C47195">
      <w:pPr>
        <w:rPr>
          <w:sz w:val="28"/>
          <w:szCs w:val="28"/>
        </w:rPr>
      </w:pPr>
    </w:p>
    <w:p w14:paraId="15CE82D1" w14:textId="0A0E77F9" w:rsidR="002E09E6" w:rsidRDefault="002E09E6">
      <w:pPr>
        <w:rPr>
          <w:color w:val="555555"/>
          <w:sz w:val="28"/>
          <w:szCs w:val="28"/>
        </w:rPr>
      </w:pPr>
      <w:r>
        <w:rPr>
          <w:color w:val="555555"/>
          <w:sz w:val="28"/>
          <w:szCs w:val="28"/>
        </w:rPr>
        <w:br w:type="page"/>
      </w:r>
    </w:p>
    <w:p w14:paraId="681D3125" w14:textId="77777777" w:rsidR="00C47195" w:rsidRDefault="00C47195">
      <w:pPr>
        <w:rPr>
          <w:sz w:val="28"/>
          <w:szCs w:val="28"/>
        </w:rPr>
      </w:pPr>
    </w:p>
    <w:p w14:paraId="2E7D5788" w14:textId="77777777" w:rsidR="00C47195" w:rsidRDefault="00063394">
      <w:pPr>
        <w:pStyle w:val="Heading1"/>
        <w:spacing w:before="0" w:after="0"/>
        <w:rPr>
          <w:sz w:val="28"/>
          <w:szCs w:val="28"/>
        </w:rPr>
      </w:pPr>
      <w:bookmarkStart w:id="33" w:name="_heading=h.zb0l959mtz3" w:colFirst="0" w:colLast="0"/>
      <w:bookmarkStart w:id="34" w:name="_Toc86668112"/>
      <w:bookmarkEnd w:id="33"/>
      <w:r>
        <w:rPr>
          <w:sz w:val="28"/>
          <w:szCs w:val="28"/>
        </w:rPr>
        <w:t>Thanks to our Sponsors</w:t>
      </w:r>
      <w:bookmarkEnd w:id="34"/>
    </w:p>
    <w:p w14:paraId="1993BA73" w14:textId="77777777" w:rsidR="00C47195" w:rsidRDefault="00063394">
      <w:pPr>
        <w:shd w:val="clear" w:color="auto" w:fill="FFFFFF"/>
        <w:spacing w:after="0"/>
        <w:rPr>
          <w:color w:val="222222"/>
          <w:sz w:val="28"/>
          <w:szCs w:val="28"/>
        </w:rPr>
      </w:pPr>
      <w:r>
        <w:rPr>
          <w:color w:val="222222"/>
          <w:sz w:val="28"/>
          <w:szCs w:val="28"/>
        </w:rPr>
        <w:t>Canberra Blind Society thanks all our sponsors for supporting us.</w:t>
      </w:r>
    </w:p>
    <w:p w14:paraId="5364908A" w14:textId="77777777" w:rsidR="00C47195" w:rsidRDefault="00C47195">
      <w:pPr>
        <w:shd w:val="clear" w:color="auto" w:fill="FFFFFF"/>
        <w:spacing w:after="0"/>
        <w:rPr>
          <w:color w:val="222222"/>
          <w:sz w:val="28"/>
          <w:szCs w:val="28"/>
        </w:rPr>
      </w:pPr>
    </w:p>
    <w:tbl>
      <w:tblPr>
        <w:tblStyle w:val="a2"/>
        <w:tblW w:w="9608"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9608"/>
      </w:tblGrid>
      <w:tr w:rsidR="00C47195" w14:paraId="3181733C" w14:textId="77777777">
        <w:tc>
          <w:tcPr>
            <w:tcW w:w="9608" w:type="dxa"/>
            <w:shd w:val="clear" w:color="auto" w:fill="auto"/>
          </w:tcPr>
          <w:p w14:paraId="5409D1E7" w14:textId="77777777" w:rsidR="00C47195" w:rsidRDefault="00063394">
            <w:pPr>
              <w:spacing w:after="0"/>
              <w:rPr>
                <w:sz w:val="28"/>
                <w:szCs w:val="28"/>
              </w:rPr>
            </w:pPr>
            <w:r>
              <w:rPr>
                <w:noProof/>
                <w:sz w:val="28"/>
                <w:szCs w:val="28"/>
              </w:rPr>
              <w:drawing>
                <wp:inline distT="0" distB="0" distL="0" distR="0" wp14:anchorId="6F157B23" wp14:editId="2621D6FE">
                  <wp:extent cx="944880" cy="7620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944880" cy="762000"/>
                          </a:xfrm>
                          <a:prstGeom prst="rect">
                            <a:avLst/>
                          </a:prstGeom>
                          <a:ln/>
                        </pic:spPr>
                      </pic:pic>
                    </a:graphicData>
                  </a:graphic>
                </wp:inline>
              </w:drawing>
            </w:r>
            <w:r>
              <w:rPr>
                <w:sz w:val="28"/>
                <w:szCs w:val="28"/>
              </w:rPr>
              <w:t xml:space="preserve"> Southern Cross Club Community Rewards Program</w:t>
            </w:r>
          </w:p>
          <w:p w14:paraId="17C6679B" w14:textId="77777777" w:rsidR="00C47195" w:rsidRDefault="00063394">
            <w:pPr>
              <w:shd w:val="clear" w:color="auto" w:fill="FFFFFF"/>
              <w:spacing w:after="0"/>
              <w:rPr>
                <w:color w:val="222222"/>
                <w:sz w:val="28"/>
                <w:szCs w:val="28"/>
                <w:highlight w:val="white"/>
              </w:rPr>
            </w:pPr>
            <w:r>
              <w:rPr>
                <w:sz w:val="28"/>
                <w:szCs w:val="28"/>
              </w:rPr>
              <w:t>Members of the Southern Cross Club can help us raise funds by taking part in the Southern Cross Club’s Community Rewards program</w:t>
            </w:r>
          </w:p>
        </w:tc>
      </w:tr>
    </w:tbl>
    <w:p w14:paraId="4E2E9B0A" w14:textId="77777777" w:rsidR="00C47195" w:rsidRDefault="00C47195">
      <w:pPr>
        <w:shd w:val="clear" w:color="auto" w:fill="FFFFFF"/>
        <w:spacing w:after="0"/>
        <w:rPr>
          <w:color w:val="222222"/>
          <w:sz w:val="28"/>
          <w:szCs w:val="28"/>
          <w:highlight w:val="white"/>
        </w:rPr>
      </w:pPr>
    </w:p>
    <w:p w14:paraId="6CFEAB18" w14:textId="77777777" w:rsidR="00C47195" w:rsidRDefault="00063394">
      <w:pPr>
        <w:shd w:val="clear" w:color="auto" w:fill="FFFFFF"/>
        <w:spacing w:after="0"/>
        <w:rPr>
          <w:color w:val="222222"/>
          <w:sz w:val="28"/>
          <w:szCs w:val="28"/>
          <w:highlight w:val="white"/>
        </w:rPr>
      </w:pPr>
      <w:r>
        <w:rPr>
          <w:noProof/>
          <w:sz w:val="28"/>
          <w:szCs w:val="28"/>
        </w:rPr>
        <w:drawing>
          <wp:inline distT="0" distB="0" distL="0" distR="0" wp14:anchorId="7B4189B0" wp14:editId="1C4C26B7">
            <wp:extent cx="2019030" cy="553605"/>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3"/>
                    <a:srcRect/>
                    <a:stretch>
                      <a:fillRect/>
                    </a:stretch>
                  </pic:blipFill>
                  <pic:spPr>
                    <a:xfrm>
                      <a:off x="0" y="0"/>
                      <a:ext cx="2019030" cy="553605"/>
                    </a:xfrm>
                    <a:prstGeom prst="rect">
                      <a:avLst/>
                    </a:prstGeom>
                    <a:ln/>
                  </pic:spPr>
                </pic:pic>
              </a:graphicData>
            </a:graphic>
          </wp:inline>
        </w:drawing>
      </w:r>
      <w:r>
        <w:rPr>
          <w:color w:val="222222"/>
          <w:sz w:val="28"/>
          <w:szCs w:val="28"/>
          <w:highlight w:val="white"/>
        </w:rPr>
        <w:t xml:space="preserve"> </w:t>
      </w:r>
      <w:r>
        <w:rPr>
          <w:noProof/>
          <w:sz w:val="28"/>
          <w:szCs w:val="28"/>
        </w:rPr>
        <w:drawing>
          <wp:inline distT="0" distB="0" distL="0" distR="0" wp14:anchorId="30760509" wp14:editId="3AABF9D8">
            <wp:extent cx="3390900" cy="43434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3390900" cy="434340"/>
                    </a:xfrm>
                    <a:prstGeom prst="rect">
                      <a:avLst/>
                    </a:prstGeom>
                    <a:ln/>
                  </pic:spPr>
                </pic:pic>
              </a:graphicData>
            </a:graphic>
          </wp:inline>
        </w:drawing>
      </w:r>
    </w:p>
    <w:p w14:paraId="00F6971B" w14:textId="77777777" w:rsidR="00C47195" w:rsidRDefault="00C47195">
      <w:pPr>
        <w:shd w:val="clear" w:color="auto" w:fill="FFFFFF"/>
        <w:spacing w:after="0"/>
        <w:rPr>
          <w:color w:val="222222"/>
          <w:sz w:val="28"/>
          <w:szCs w:val="28"/>
          <w:highlight w:val="white"/>
        </w:rPr>
      </w:pPr>
    </w:p>
    <w:p w14:paraId="0F0FA321" w14:textId="77777777" w:rsidR="00C47195" w:rsidRDefault="00063394">
      <w:pPr>
        <w:shd w:val="clear" w:color="auto" w:fill="FFFFFF"/>
        <w:spacing w:after="0"/>
        <w:rPr>
          <w:color w:val="222222"/>
          <w:sz w:val="28"/>
          <w:szCs w:val="28"/>
          <w:highlight w:val="white"/>
        </w:rPr>
      </w:pPr>
      <w:r>
        <w:rPr>
          <w:noProof/>
          <w:sz w:val="28"/>
          <w:szCs w:val="28"/>
        </w:rPr>
        <w:drawing>
          <wp:inline distT="0" distB="0" distL="0" distR="0" wp14:anchorId="729CA98F" wp14:editId="7F21C7D5">
            <wp:extent cx="1118092" cy="470485"/>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1118092" cy="470485"/>
                    </a:xfrm>
                    <a:prstGeom prst="rect">
                      <a:avLst/>
                    </a:prstGeom>
                    <a:ln/>
                  </pic:spPr>
                </pic:pic>
              </a:graphicData>
            </a:graphic>
          </wp:inline>
        </w:drawing>
      </w:r>
      <w:r>
        <w:rPr>
          <w:color w:val="222222"/>
          <w:sz w:val="28"/>
          <w:szCs w:val="28"/>
          <w:highlight w:val="white"/>
        </w:rPr>
        <w:t xml:space="preserve">   </w:t>
      </w:r>
      <w:r>
        <w:rPr>
          <w:noProof/>
          <w:color w:val="222222"/>
          <w:sz w:val="28"/>
          <w:szCs w:val="28"/>
          <w:highlight w:val="white"/>
        </w:rPr>
        <w:drawing>
          <wp:inline distT="0" distB="0" distL="0" distR="0" wp14:anchorId="4DFC445E" wp14:editId="61D7AC14">
            <wp:extent cx="2072640" cy="586740"/>
            <wp:effectExtent l="0" t="0" r="0" b="0"/>
            <wp:docPr id="2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36"/>
                    <a:srcRect/>
                    <a:stretch>
                      <a:fillRect/>
                    </a:stretch>
                  </pic:blipFill>
                  <pic:spPr>
                    <a:xfrm>
                      <a:off x="0" y="0"/>
                      <a:ext cx="2072640" cy="586740"/>
                    </a:xfrm>
                    <a:prstGeom prst="rect">
                      <a:avLst/>
                    </a:prstGeom>
                    <a:ln/>
                  </pic:spPr>
                </pic:pic>
              </a:graphicData>
            </a:graphic>
          </wp:inline>
        </w:drawing>
      </w:r>
      <w:r>
        <w:rPr>
          <w:sz w:val="28"/>
          <w:szCs w:val="28"/>
        </w:rPr>
        <w:t xml:space="preserve">   </w:t>
      </w:r>
      <w:r>
        <w:rPr>
          <w:noProof/>
          <w:sz w:val="28"/>
          <w:szCs w:val="28"/>
        </w:rPr>
        <w:drawing>
          <wp:inline distT="0" distB="0" distL="0" distR="0" wp14:anchorId="29F1649E" wp14:editId="2CADC3B6">
            <wp:extent cx="2094281" cy="457949"/>
            <wp:effectExtent l="0" t="0" r="0" b="0"/>
            <wp:docPr id="25"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37"/>
                    <a:srcRect/>
                    <a:stretch>
                      <a:fillRect/>
                    </a:stretch>
                  </pic:blipFill>
                  <pic:spPr>
                    <a:xfrm>
                      <a:off x="0" y="0"/>
                      <a:ext cx="2094281" cy="457949"/>
                    </a:xfrm>
                    <a:prstGeom prst="rect">
                      <a:avLst/>
                    </a:prstGeom>
                    <a:ln/>
                  </pic:spPr>
                </pic:pic>
              </a:graphicData>
            </a:graphic>
          </wp:inline>
        </w:drawing>
      </w:r>
    </w:p>
    <w:p w14:paraId="65F1E4EE" w14:textId="77777777" w:rsidR="00C47195" w:rsidRDefault="00C47195">
      <w:pPr>
        <w:shd w:val="clear" w:color="auto" w:fill="FFFFFF"/>
        <w:spacing w:after="0"/>
        <w:rPr>
          <w:color w:val="222222"/>
          <w:sz w:val="28"/>
          <w:szCs w:val="28"/>
          <w:highlight w:val="white"/>
        </w:rPr>
      </w:pPr>
    </w:p>
    <w:p w14:paraId="0BE86FCB" w14:textId="77777777" w:rsidR="00C47195" w:rsidRDefault="00063394">
      <w:pPr>
        <w:shd w:val="clear" w:color="auto" w:fill="FFFFFF"/>
        <w:spacing w:after="0"/>
        <w:jc w:val="center"/>
        <w:rPr>
          <w:color w:val="222222"/>
          <w:sz w:val="28"/>
          <w:szCs w:val="28"/>
          <w:highlight w:val="white"/>
        </w:rPr>
      </w:pPr>
      <w:r>
        <w:rPr>
          <w:noProof/>
          <w:sz w:val="28"/>
          <w:szCs w:val="28"/>
        </w:rPr>
        <w:drawing>
          <wp:inline distT="0" distB="0" distL="0" distR="0" wp14:anchorId="2139ED71" wp14:editId="4656D71A">
            <wp:extent cx="1783296" cy="618809"/>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8"/>
                    <a:srcRect/>
                    <a:stretch>
                      <a:fillRect/>
                    </a:stretch>
                  </pic:blipFill>
                  <pic:spPr>
                    <a:xfrm>
                      <a:off x="0" y="0"/>
                      <a:ext cx="1783296" cy="618809"/>
                    </a:xfrm>
                    <a:prstGeom prst="rect">
                      <a:avLst/>
                    </a:prstGeom>
                    <a:ln/>
                  </pic:spPr>
                </pic:pic>
              </a:graphicData>
            </a:graphic>
          </wp:inline>
        </w:drawing>
      </w:r>
      <w:r>
        <w:rPr>
          <w:sz w:val="28"/>
          <w:szCs w:val="28"/>
        </w:rPr>
        <w:tab/>
      </w:r>
      <w:r>
        <w:rPr>
          <w:sz w:val="28"/>
          <w:szCs w:val="28"/>
        </w:rPr>
        <w:tab/>
      </w:r>
      <w:r>
        <w:rPr>
          <w:noProof/>
        </w:rPr>
        <w:drawing>
          <wp:anchor distT="0" distB="0" distL="114300" distR="114300" simplePos="0" relativeHeight="251658240" behindDoc="0" locked="0" layoutInCell="1" hidden="0" allowOverlap="1" wp14:anchorId="0C86CC20" wp14:editId="2A51ACA3">
            <wp:simplePos x="0" y="0"/>
            <wp:positionH relativeFrom="column">
              <wp:posOffset>406400</wp:posOffset>
            </wp:positionH>
            <wp:positionV relativeFrom="paragraph">
              <wp:posOffset>-33653</wp:posOffset>
            </wp:positionV>
            <wp:extent cx="1715135" cy="632460"/>
            <wp:effectExtent l="0" t="0" r="0" b="0"/>
            <wp:wrapSquare wrapText="bothSides" distT="0" distB="0" distL="114300" distR="114300"/>
            <wp:docPr id="26" name="image6.jpg"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6.jpg" descr="A picture containing clipart&#10;&#10;Description generated with very high confidence"/>
                    <pic:cNvPicPr preferRelativeResize="0"/>
                  </pic:nvPicPr>
                  <pic:blipFill>
                    <a:blip r:embed="rId39"/>
                    <a:srcRect/>
                    <a:stretch>
                      <a:fillRect/>
                    </a:stretch>
                  </pic:blipFill>
                  <pic:spPr>
                    <a:xfrm>
                      <a:off x="0" y="0"/>
                      <a:ext cx="1715135" cy="632460"/>
                    </a:xfrm>
                    <a:prstGeom prst="rect">
                      <a:avLst/>
                    </a:prstGeom>
                    <a:ln/>
                  </pic:spPr>
                </pic:pic>
              </a:graphicData>
            </a:graphic>
          </wp:anchor>
        </w:drawing>
      </w:r>
    </w:p>
    <w:sectPr w:rsidR="00C47195">
      <w:headerReference w:type="even" r:id="rId40"/>
      <w:headerReference w:type="default" r:id="rId41"/>
      <w:footerReference w:type="even" r:id="rId42"/>
      <w:footerReference w:type="default" r:id="rId43"/>
      <w:headerReference w:type="first" r:id="rId44"/>
      <w:footerReference w:type="first" r:id="rId45"/>
      <w:pgSz w:w="11906" w:h="16838"/>
      <w:pgMar w:top="567" w:right="1274" w:bottom="567" w:left="964" w:header="5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8E81" w14:textId="77777777" w:rsidR="00355695" w:rsidRDefault="00355695">
      <w:pPr>
        <w:spacing w:after="0"/>
      </w:pPr>
      <w:r>
        <w:separator/>
      </w:r>
    </w:p>
  </w:endnote>
  <w:endnote w:type="continuationSeparator" w:id="0">
    <w:p w14:paraId="300F0B98" w14:textId="77777777" w:rsidR="00355695" w:rsidRDefault="00355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SF UI Text">
    <w:altName w:val="Calibri"/>
    <w:panose1 w:val="00000000000000000000"/>
    <w:charset w:val="00"/>
    <w:family w:val="roman"/>
    <w:notTrueType/>
    <w:pitch w:val="default"/>
  </w:font>
  <w:font w:name=".SFUIText-Semibold">
    <w:altName w:val="Calibri"/>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22A" w14:textId="77777777" w:rsidR="00C47195" w:rsidRDefault="00C47195">
    <w:pPr>
      <w:pBdr>
        <w:top w:val="nil"/>
        <w:left w:val="nil"/>
        <w:bottom w:val="nil"/>
        <w:right w:val="nil"/>
        <w:between w:val="nil"/>
      </w:pBdr>
      <w:tabs>
        <w:tab w:val="center" w:pos="4513"/>
        <w:tab w:val="right" w:pos="9026"/>
      </w:tabs>
      <w:jc w:val="center"/>
      <w:rPr>
        <w:color w:val="000000"/>
      </w:rPr>
    </w:pPr>
  </w:p>
  <w:p w14:paraId="10F7873A" w14:textId="77777777" w:rsidR="00C47195" w:rsidRDefault="00C47195">
    <w:pPr>
      <w:pBdr>
        <w:top w:val="nil"/>
        <w:left w:val="nil"/>
        <w:bottom w:val="nil"/>
        <w:right w:val="nil"/>
        <w:between w:val="nil"/>
      </w:pBdr>
      <w:tabs>
        <w:tab w:val="center" w:pos="4513"/>
        <w:tab w:val="right" w:pos="9026"/>
      </w:tabs>
      <w:rPr>
        <w:color w:val="000000"/>
      </w:rPr>
    </w:pPr>
  </w:p>
  <w:p w14:paraId="030B85BB" w14:textId="77777777" w:rsidR="00C47195" w:rsidRDefault="00063394">
    <w:r>
      <w:rPr>
        <w:color w:val="000000"/>
      </w:rPr>
      <w:fldChar w:fldCharType="begin"/>
    </w:r>
    <w:r>
      <w:rPr>
        <w:color w:val="000000"/>
      </w:rPr>
      <w:instrText>PAGE</w:instrText>
    </w:r>
    <w:r w:rsidR="00355695">
      <w:rPr>
        <w:color w:val="000000"/>
      </w:rPr>
      <w:fldChar w:fldCharType="separate"/>
    </w:r>
    <w:r>
      <w:rPr>
        <w:color w:val="000000"/>
      </w:rPr>
      <w:fldChar w:fldCharType="end"/>
    </w:r>
  </w:p>
  <w:p w14:paraId="6C15F940" w14:textId="77777777" w:rsidR="00C47195" w:rsidRDefault="00C47195"/>
  <w:p w14:paraId="2207ED70" w14:textId="77777777" w:rsidR="00C47195" w:rsidRDefault="00C471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184" w14:textId="77777777" w:rsidR="00C47195" w:rsidRDefault="00063394">
    <w:pPr>
      <w:pBdr>
        <w:top w:val="nil"/>
        <w:left w:val="nil"/>
        <w:bottom w:val="nil"/>
        <w:right w:val="nil"/>
        <w:between w:val="nil"/>
      </w:pBdr>
      <w:tabs>
        <w:tab w:val="center" w:pos="4513"/>
        <w:tab w:val="right" w:pos="9026"/>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E81FEF">
      <w:rPr>
        <w:rFonts w:eastAsia="Arial"/>
        <w:noProof/>
        <w:color w:val="000000"/>
      </w:rPr>
      <w:t>1</w:t>
    </w:r>
    <w:r>
      <w:rPr>
        <w:rFonts w:eastAsia="Arial"/>
        <w:color w:val="000000"/>
      </w:rPr>
      <w:fldChar w:fldCharType="end"/>
    </w:r>
  </w:p>
  <w:p w14:paraId="66B3625A" w14:textId="77777777" w:rsidR="00C47195" w:rsidRDefault="00C4719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C82D" w14:textId="77777777" w:rsidR="00C47195" w:rsidRDefault="00C471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29B8" w14:textId="77777777" w:rsidR="00355695" w:rsidRDefault="00355695">
      <w:pPr>
        <w:spacing w:after="0"/>
      </w:pPr>
      <w:r>
        <w:separator/>
      </w:r>
    </w:p>
  </w:footnote>
  <w:footnote w:type="continuationSeparator" w:id="0">
    <w:p w14:paraId="5FE5380B" w14:textId="77777777" w:rsidR="00355695" w:rsidRDefault="00355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8F30" w14:textId="77777777" w:rsidR="00C47195" w:rsidRDefault="00C47195">
    <w:pPr>
      <w:pBdr>
        <w:top w:val="nil"/>
        <w:left w:val="nil"/>
        <w:bottom w:val="nil"/>
        <w:right w:val="nil"/>
        <w:between w:val="nil"/>
      </w:pBdr>
      <w:tabs>
        <w:tab w:val="center" w:pos="4513"/>
        <w:tab w:val="right" w:pos="9026"/>
      </w:tabs>
      <w:rPr>
        <w:color w:val="000000"/>
      </w:rPr>
    </w:pPr>
  </w:p>
  <w:p w14:paraId="7FBC0C36" w14:textId="77777777" w:rsidR="00C47195" w:rsidRDefault="00C4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8D49" w14:textId="77777777" w:rsidR="00C47195" w:rsidRDefault="00C47195">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BF6A" w14:textId="77777777" w:rsidR="00C47195" w:rsidRDefault="00C4719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3C81"/>
    <w:multiLevelType w:val="multilevel"/>
    <w:tmpl w:val="CD66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058"/>
    <w:multiLevelType w:val="multilevel"/>
    <w:tmpl w:val="A2DC6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D0582"/>
    <w:multiLevelType w:val="multilevel"/>
    <w:tmpl w:val="E77AB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AC0AEB"/>
    <w:multiLevelType w:val="multilevel"/>
    <w:tmpl w:val="09B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E74B0"/>
    <w:multiLevelType w:val="multilevel"/>
    <w:tmpl w:val="C9B0D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016571"/>
    <w:multiLevelType w:val="multilevel"/>
    <w:tmpl w:val="F91A0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84246"/>
    <w:multiLevelType w:val="multilevel"/>
    <w:tmpl w:val="6E3A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61AC0"/>
    <w:multiLevelType w:val="multilevel"/>
    <w:tmpl w:val="C8C6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A60DA"/>
    <w:multiLevelType w:val="multilevel"/>
    <w:tmpl w:val="C262C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A81223D"/>
    <w:multiLevelType w:val="multilevel"/>
    <w:tmpl w:val="7F76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0269D"/>
    <w:multiLevelType w:val="multilevel"/>
    <w:tmpl w:val="261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3E1C10"/>
    <w:multiLevelType w:val="multilevel"/>
    <w:tmpl w:val="866C4EE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1E351E0"/>
    <w:multiLevelType w:val="multilevel"/>
    <w:tmpl w:val="9C3C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2"/>
  </w:num>
  <w:num w:numId="5">
    <w:abstractNumId w:val="1"/>
  </w:num>
  <w:num w:numId="6">
    <w:abstractNumId w:val="4"/>
  </w:num>
  <w:num w:numId="7">
    <w:abstractNumId w:val="6"/>
  </w:num>
  <w:num w:numId="8">
    <w:abstractNumId w:val="9"/>
  </w:num>
  <w:num w:numId="9">
    <w:abstractNumId w:val="10"/>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5"/>
    <w:rsid w:val="00044E94"/>
    <w:rsid w:val="00063394"/>
    <w:rsid w:val="00077DC8"/>
    <w:rsid w:val="00081B5C"/>
    <w:rsid w:val="001E17EF"/>
    <w:rsid w:val="00272936"/>
    <w:rsid w:val="002E09E6"/>
    <w:rsid w:val="002E1E2C"/>
    <w:rsid w:val="00355695"/>
    <w:rsid w:val="00367702"/>
    <w:rsid w:val="003A57BA"/>
    <w:rsid w:val="00582608"/>
    <w:rsid w:val="006162D4"/>
    <w:rsid w:val="00692617"/>
    <w:rsid w:val="00701AF4"/>
    <w:rsid w:val="007045B7"/>
    <w:rsid w:val="00773EA4"/>
    <w:rsid w:val="007968DC"/>
    <w:rsid w:val="00817711"/>
    <w:rsid w:val="008E6040"/>
    <w:rsid w:val="008E6CBC"/>
    <w:rsid w:val="00914289"/>
    <w:rsid w:val="00957CAF"/>
    <w:rsid w:val="009D5C27"/>
    <w:rsid w:val="009E4687"/>
    <w:rsid w:val="00A10342"/>
    <w:rsid w:val="00A25781"/>
    <w:rsid w:val="00B17D03"/>
    <w:rsid w:val="00B95EBC"/>
    <w:rsid w:val="00C47195"/>
    <w:rsid w:val="00CB5654"/>
    <w:rsid w:val="00D01CD3"/>
    <w:rsid w:val="00D23642"/>
    <w:rsid w:val="00DD24B5"/>
    <w:rsid w:val="00DF4449"/>
    <w:rsid w:val="00E07E53"/>
    <w:rsid w:val="00E22165"/>
    <w:rsid w:val="00E235DE"/>
    <w:rsid w:val="00E81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B7A8"/>
  <w15:docId w15:val="{89E3B4FC-7ACB-634D-97FC-D442830B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12"/>
    <w:rPr>
      <w:rFonts w:eastAsia="Times New Roman"/>
      <w:kern w:val="28"/>
    </w:rPr>
  </w:style>
  <w:style w:type="paragraph" w:styleId="Heading1">
    <w:name w:val="heading 1"/>
    <w:basedOn w:val="Heading3"/>
    <w:next w:val="Normal"/>
    <w:link w:val="Heading1Char"/>
    <w:uiPriority w:val="9"/>
    <w:qFormat/>
    <w:rsid w:val="00A25781"/>
    <w:pPr>
      <w:spacing w:before="480" w:after="360"/>
      <w:outlineLvl w:val="0"/>
    </w:pPr>
    <w:rPr>
      <w:sz w:val="40"/>
      <w:szCs w:val="40"/>
    </w:rPr>
  </w:style>
  <w:style w:type="paragraph" w:styleId="Heading2">
    <w:name w:val="heading 2"/>
    <w:basedOn w:val="Normal"/>
    <w:link w:val="Heading2Char"/>
    <w:uiPriority w:val="9"/>
    <w:semiHidden/>
    <w:unhideWhenUsed/>
    <w:qFormat/>
    <w:rsid w:val="00EB5BAD"/>
    <w:pPr>
      <w:spacing w:before="480"/>
      <w:outlineLvl w:val="1"/>
    </w:pPr>
    <w:rPr>
      <w:b/>
    </w:rPr>
  </w:style>
  <w:style w:type="paragraph" w:styleId="Heading3">
    <w:name w:val="heading 3"/>
    <w:basedOn w:val="Normal"/>
    <w:next w:val="Normal"/>
    <w:link w:val="Heading3Char"/>
    <w:uiPriority w:val="9"/>
    <w:semiHidden/>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DC543D"/>
    <w:pPr>
      <w:keepNext/>
      <w:keepLines/>
      <w:spacing w:before="200"/>
      <w:outlineLvl w:val="4"/>
    </w:pPr>
    <w:rPr>
      <w:rFonts w:ascii="Cambria" w:hAnsi="Cambria"/>
      <w:color w:val="243F6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A25781"/>
    <w:rPr>
      <w:rFonts w:eastAsia="Times New Roman"/>
      <w:b/>
      <w:kern w:val="28"/>
      <w:sz w:val="40"/>
      <w:szCs w:val="40"/>
    </w:rPr>
  </w:style>
  <w:style w:type="numbering" w:customStyle="1" w:styleId="ListRSBnewsletter">
    <w:name w:val="List RSB newsletter"/>
    <w:basedOn w:val="NoList"/>
    <w:uiPriority w:val="99"/>
    <w:rsid w:val="001E4DEB"/>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F4785A"/>
    <w:pPr>
      <w:spacing w:before="240"/>
    </w:pPr>
    <w:rPr>
      <w:rFonts w:asciiTheme="minorHAnsi" w:hAnsiTheme="minorHAnsi" w:cstheme="minorHAnsi"/>
      <w:b/>
      <w:bCs/>
      <w:sz w:val="20"/>
      <w:szCs w:val="20"/>
    </w:rPr>
  </w:style>
  <w:style w:type="paragraph" w:styleId="TOC2">
    <w:name w:val="toc 2"/>
    <w:basedOn w:val="Normal"/>
    <w:next w:val="Normal"/>
    <w:autoRedefine/>
    <w:uiPriority w:val="39"/>
    <w:unhideWhenUsed/>
    <w:rsid w:val="00C62698"/>
    <w:pPr>
      <w:spacing w:before="120" w:after="0"/>
      <w:ind w:left="360"/>
    </w:pPr>
    <w:rPr>
      <w:rFonts w:asciiTheme="minorHAnsi" w:hAnsiTheme="minorHAnsi" w:cstheme="minorHAnsi"/>
      <w:i/>
      <w:iCs/>
      <w:sz w:val="20"/>
      <w:szCs w:val="20"/>
    </w:rPr>
  </w:style>
  <w:style w:type="paragraph" w:styleId="TOC3">
    <w:name w:val="toc 3"/>
    <w:basedOn w:val="Normal"/>
    <w:next w:val="Normal"/>
    <w:autoRedefine/>
    <w:uiPriority w:val="39"/>
    <w:unhideWhenUsed/>
    <w:rsid w:val="00E6730F"/>
    <w:pPr>
      <w:spacing w:after="0"/>
      <w:ind w:left="720"/>
    </w:pPr>
    <w:rPr>
      <w:rFonts w:asciiTheme="minorHAnsi" w:hAnsiTheme="minorHAnsi" w:cstheme="minorHAnsi"/>
      <w:sz w:val="20"/>
      <w:szCs w:val="20"/>
    </w:rPr>
  </w:style>
  <w:style w:type="paragraph" w:styleId="TOC4">
    <w:name w:val="toc 4"/>
    <w:basedOn w:val="Normal"/>
    <w:next w:val="Normal"/>
    <w:autoRedefine/>
    <w:uiPriority w:val="39"/>
    <w:unhideWhenUsed/>
    <w:rsid w:val="00E6730F"/>
    <w:pPr>
      <w:spacing w:after="0"/>
      <w:ind w:left="1080"/>
    </w:pPr>
    <w:rPr>
      <w:rFonts w:asciiTheme="minorHAnsi" w:hAnsiTheme="minorHAnsi" w:cstheme="minorHAnsi"/>
      <w:sz w:val="20"/>
      <w:szCs w:val="20"/>
    </w:rPr>
  </w:style>
  <w:style w:type="paragraph" w:styleId="TOC5">
    <w:name w:val="toc 5"/>
    <w:basedOn w:val="Normal"/>
    <w:next w:val="Normal"/>
    <w:autoRedefine/>
    <w:uiPriority w:val="39"/>
    <w:unhideWhenUsed/>
    <w:rsid w:val="00E6730F"/>
    <w:pPr>
      <w:spacing w:after="0"/>
      <w:ind w:left="1440"/>
    </w:pPr>
    <w:rPr>
      <w:rFonts w:asciiTheme="minorHAnsi" w:hAnsiTheme="minorHAnsi" w:cstheme="minorHAnsi"/>
      <w:sz w:val="20"/>
      <w:szCs w:val="20"/>
    </w:rPr>
  </w:style>
  <w:style w:type="paragraph" w:styleId="TOC6">
    <w:name w:val="toc 6"/>
    <w:basedOn w:val="Normal"/>
    <w:next w:val="Normal"/>
    <w:autoRedefine/>
    <w:uiPriority w:val="39"/>
    <w:unhideWhenUsed/>
    <w:rsid w:val="00E6730F"/>
    <w:pPr>
      <w:spacing w:after="0"/>
      <w:ind w:left="1800"/>
    </w:pPr>
    <w:rPr>
      <w:rFonts w:asciiTheme="minorHAnsi" w:hAnsiTheme="minorHAnsi" w:cstheme="minorHAnsi"/>
      <w:sz w:val="20"/>
      <w:szCs w:val="20"/>
    </w:rPr>
  </w:style>
  <w:style w:type="paragraph" w:styleId="TOC7">
    <w:name w:val="toc 7"/>
    <w:basedOn w:val="Normal"/>
    <w:next w:val="Normal"/>
    <w:autoRedefine/>
    <w:uiPriority w:val="39"/>
    <w:unhideWhenUsed/>
    <w:rsid w:val="00E6730F"/>
    <w:pPr>
      <w:spacing w:after="0"/>
      <w:ind w:left="2160"/>
    </w:pPr>
    <w:rPr>
      <w:rFonts w:asciiTheme="minorHAnsi" w:hAnsiTheme="minorHAnsi" w:cstheme="minorHAnsi"/>
      <w:sz w:val="20"/>
      <w:szCs w:val="20"/>
    </w:rPr>
  </w:style>
  <w:style w:type="paragraph" w:styleId="TOC8">
    <w:name w:val="toc 8"/>
    <w:basedOn w:val="Normal"/>
    <w:next w:val="Normal"/>
    <w:autoRedefine/>
    <w:uiPriority w:val="39"/>
    <w:unhideWhenUsed/>
    <w:rsid w:val="00E6730F"/>
    <w:pPr>
      <w:spacing w:after="0"/>
      <w:ind w:left="2520"/>
    </w:pPr>
    <w:rPr>
      <w:rFonts w:asciiTheme="minorHAnsi" w:hAnsiTheme="minorHAnsi" w:cstheme="minorHAnsi"/>
      <w:sz w:val="20"/>
      <w:szCs w:val="20"/>
    </w:rPr>
  </w:style>
  <w:style w:type="paragraph" w:styleId="TOC9">
    <w:name w:val="toc 9"/>
    <w:basedOn w:val="Normal"/>
    <w:next w:val="Normal"/>
    <w:autoRedefine/>
    <w:uiPriority w:val="39"/>
    <w:unhideWhenUsed/>
    <w:rsid w:val="00E6730F"/>
    <w:pPr>
      <w:spacing w:after="0"/>
      <w:ind w:left="2880"/>
    </w:pPr>
    <w:rPr>
      <w:rFonts w:asciiTheme="minorHAnsi" w:hAnsiTheme="minorHAnsi" w:cstheme="minorHAnsi"/>
      <w:sz w:val="20"/>
      <w:szCs w:val="20"/>
    </w:rPr>
  </w:style>
  <w:style w:type="paragraph" w:styleId="Revision">
    <w:name w:val="Revision"/>
    <w:hidden/>
    <w:uiPriority w:val="99"/>
    <w:semiHidden/>
    <w:rsid w:val="00AF3FC2"/>
    <w:rPr>
      <w:rFonts w:eastAsia="Times New Roman"/>
      <w:kern w:val="28"/>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uiPriority w:val="99"/>
    <w:semiHidden/>
    <w:unhideWhenUsed/>
    <w:rsid w:val="000224E1"/>
    <w:rPr>
      <w:color w:val="800080"/>
      <w:u w:val="single"/>
    </w:rPr>
  </w:style>
  <w:style w:type="paragraph" w:customStyle="1" w:styleId="p1">
    <w:name w:val="p1"/>
    <w:basedOn w:val="Normal"/>
    <w:rsid w:val="006E58BA"/>
    <w:rPr>
      <w:rFonts w:ascii=".SF UI Text" w:eastAsia="Calibri" w:hAnsi=".SF UI Text" w:cs="Times New Roman"/>
      <w:color w:val="454545"/>
      <w:kern w:val="0"/>
      <w:sz w:val="26"/>
      <w:szCs w:val="26"/>
    </w:rPr>
  </w:style>
  <w:style w:type="paragraph" w:customStyle="1" w:styleId="p2">
    <w:name w:val="p2"/>
    <w:basedOn w:val="Normal"/>
    <w:rsid w:val="006E58BA"/>
    <w:rPr>
      <w:rFonts w:ascii=".SF UI Text" w:eastAsia="Calibri" w:hAnsi=".SF UI Text" w:cs="Times New Roman"/>
      <w:color w:val="454545"/>
      <w:kern w:val="0"/>
      <w:sz w:val="26"/>
      <w:szCs w:val="26"/>
    </w:rPr>
  </w:style>
  <w:style w:type="character" w:customStyle="1" w:styleId="s1">
    <w:name w:val="s1"/>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rsid w:val="00920534"/>
    <w:rPr>
      <w:color w:val="0000FF"/>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rsid w:val="007376F5"/>
    <w:rPr>
      <w:b w:val="0"/>
      <w:bCs w:val="0"/>
      <w:color w:val="0000FF"/>
      <w:u w:val="single" w:color="0000FF"/>
    </w:rPr>
  </w:style>
  <w:style w:type="table" w:customStyle="1" w:styleId="TableGrid1">
    <w:name w:val="Table Grid1"/>
    <w:basedOn w:val="TableNormal"/>
    <w:next w:val="TableGrid"/>
    <w:uiPriority w:val="59"/>
    <w:rsid w:val="00B327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Cambria" w:eastAsia="MS Gothic" w:hAnsi="Cambria" w:cs="Times New Roman"/>
      <w:b w:val="0"/>
      <w:color w:val="365F91"/>
      <w:kern w:val="0"/>
      <w:sz w:val="32"/>
      <w:szCs w:val="32"/>
      <w:lang w:val="en-US" w:eastAsia="en-US"/>
    </w:rPr>
  </w:style>
  <w:style w:type="character" w:customStyle="1" w:styleId="itemdate">
    <w:name w:val="itemdate"/>
    <w:basedOn w:val="DefaultParagraphFont"/>
    <w:rsid w:val="004A3B23"/>
  </w:style>
  <w:style w:type="character" w:customStyle="1" w:styleId="UnresolvedMention1">
    <w:name w:val="Unresolved Mention1"/>
    <w:uiPriority w:val="99"/>
    <w:semiHidden/>
    <w:unhideWhenUsed/>
    <w:rsid w:val="003C506F"/>
    <w:rPr>
      <w:color w:val="808080"/>
      <w:shd w:val="clear" w:color="auto" w:fill="E6E6E6"/>
    </w:rPr>
  </w:style>
  <w:style w:type="character" w:customStyle="1" w:styleId="UnresolvedMention2">
    <w:name w:val="Unresolved Mention2"/>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uiPriority w:val="99"/>
    <w:semiHidden/>
    <w:unhideWhenUsed/>
    <w:rsid w:val="00655F5F"/>
    <w:rPr>
      <w:color w:val="808080"/>
      <w:shd w:val="clear" w:color="auto" w:fill="E6E6E6"/>
    </w:rPr>
  </w:style>
  <w:style w:type="character" w:customStyle="1" w:styleId="UnresolvedMention4">
    <w:name w:val="Unresolved Mention4"/>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Calibr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link w:val="Heading4"/>
    <w:uiPriority w:val="9"/>
    <w:semiHidden/>
    <w:rsid w:val="003C5B71"/>
    <w:rPr>
      <w:rFonts w:ascii="Cambria" w:eastAsia="MS Gothic" w:hAnsi="Cambria" w:cs="Times New Roman"/>
      <w:i/>
      <w:iCs/>
      <w:color w:val="365F91"/>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 w:type="paragraph" w:customStyle="1" w:styleId="paragraph">
    <w:name w:val="paragraph"/>
    <w:basedOn w:val="Normal"/>
    <w:rsid w:val="00133DC4"/>
    <w:pPr>
      <w:spacing w:after="0"/>
    </w:pPr>
    <w:rPr>
      <w:rFonts w:ascii="Times New Roman" w:hAnsi="Times New Roman" w:cs="Times New Roman"/>
      <w:kern w:val="0"/>
      <w:sz w:val="24"/>
      <w:szCs w:val="24"/>
    </w:rPr>
  </w:style>
  <w:style w:type="character" w:customStyle="1" w:styleId="spellingerror">
    <w:name w:val="spellingerror"/>
    <w:basedOn w:val="DefaultParagraphFont"/>
    <w:rsid w:val="00133DC4"/>
  </w:style>
  <w:style w:type="character" w:customStyle="1" w:styleId="contextualspellingandgrammarerror">
    <w:name w:val="contextualspellingandgrammarerror"/>
    <w:basedOn w:val="DefaultParagraphFont"/>
    <w:rsid w:val="00133DC4"/>
  </w:style>
  <w:style w:type="character" w:customStyle="1" w:styleId="normaltextrun1">
    <w:name w:val="normaltextrun1"/>
    <w:basedOn w:val="DefaultParagraphFont"/>
    <w:rsid w:val="00133DC4"/>
  </w:style>
  <w:style w:type="character" w:customStyle="1" w:styleId="eop">
    <w:name w:val="eop"/>
    <w:basedOn w:val="DefaultParagraphFont"/>
    <w:rsid w:val="00133DC4"/>
  </w:style>
  <w:style w:type="character" w:customStyle="1" w:styleId="ctatext">
    <w:name w:val="ctatext"/>
    <w:basedOn w:val="DefaultParagraphFont"/>
    <w:rsid w:val="0003172F"/>
  </w:style>
  <w:style w:type="character" w:customStyle="1" w:styleId="posttitle">
    <w:name w:val="posttitle"/>
    <w:basedOn w:val="DefaultParagraphFont"/>
    <w:rsid w:val="0003172F"/>
  </w:style>
  <w:style w:type="character" w:customStyle="1" w:styleId="UnresolvedMention5">
    <w:name w:val="Unresolved Mention5"/>
    <w:uiPriority w:val="99"/>
    <w:semiHidden/>
    <w:unhideWhenUsed/>
    <w:rsid w:val="00DC017D"/>
    <w:rPr>
      <w:color w:val="605E5C"/>
      <w:shd w:val="clear" w:color="auto" w:fill="E1DFDD"/>
    </w:rPr>
  </w:style>
  <w:style w:type="character" w:styleId="UnresolvedMention">
    <w:name w:val="Unresolved Mention"/>
    <w:uiPriority w:val="99"/>
    <w:semiHidden/>
    <w:unhideWhenUsed/>
    <w:rsid w:val="00DD4AE8"/>
    <w:rPr>
      <w:color w:val="605E5C"/>
      <w:shd w:val="clear" w:color="auto" w:fill="E1DFDD"/>
    </w:rPr>
  </w:style>
  <w:style w:type="paragraph" w:customStyle="1" w:styleId="font8">
    <w:name w:val="font_8"/>
    <w:basedOn w:val="Normal"/>
    <w:rsid w:val="001C537C"/>
    <w:pPr>
      <w:spacing w:before="100" w:beforeAutospacing="1" w:after="100" w:afterAutospacing="1"/>
    </w:pPr>
    <w:rPr>
      <w:rFonts w:ascii="Times New Roman" w:hAnsi="Times New Roman" w:cs="Times New Roman"/>
      <w:kern w:val="0"/>
      <w:sz w:val="24"/>
      <w:szCs w:val="24"/>
    </w:rPr>
  </w:style>
  <w:style w:type="character" w:customStyle="1" w:styleId="wixguard">
    <w:name w:val="wixguard"/>
    <w:rsid w:val="001C53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uiPriority w:val="10"/>
    <w:rsid w:val="000C1E96"/>
    <w:rPr>
      <w:rFonts w:eastAsia="Times New Roman"/>
      <w:b/>
      <w:kern w:val="28"/>
      <w:sz w:val="72"/>
      <w:szCs w:val="72"/>
    </w:rPr>
  </w:style>
  <w:style w:type="table" w:customStyle="1" w:styleId="a1">
    <w:basedOn w:val="TableNormal"/>
    <w:rPr>
      <w:sz w:val="22"/>
      <w:szCs w:val="22"/>
    </w:rPr>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style>
  <w:style w:type="paragraph" w:customStyle="1" w:styleId="xmsonormal">
    <w:name w:val="xmsonormal"/>
    <w:basedOn w:val="Normal"/>
    <w:rsid w:val="008E6CBC"/>
    <w:pPr>
      <w:spacing w:before="100" w:beforeAutospacing="1" w:after="100" w:afterAutospacing="1"/>
    </w:pPr>
    <w:rPr>
      <w:rFonts w:ascii="Times New Roman" w:hAnsi="Times New Roman" w:cs="Times New Roman"/>
      <w:kern w:val="0"/>
      <w:sz w:val="24"/>
      <w:szCs w:val="24"/>
    </w:rPr>
  </w:style>
  <w:style w:type="paragraph" w:customStyle="1" w:styleId="has-small-font-size">
    <w:name w:val="has-small-font-size"/>
    <w:basedOn w:val="Normal"/>
    <w:rsid w:val="003A57BA"/>
    <w:pPr>
      <w:spacing w:before="100" w:beforeAutospacing="1" w:after="100" w:afterAutospacing="1"/>
    </w:pPr>
    <w:rPr>
      <w:rFonts w:ascii="Times New Roman" w:hAnsi="Times New Roman" w:cs="Times New Roman"/>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8825">
      <w:bodyDiv w:val="1"/>
      <w:marLeft w:val="0"/>
      <w:marRight w:val="0"/>
      <w:marTop w:val="0"/>
      <w:marBottom w:val="0"/>
      <w:divBdr>
        <w:top w:val="none" w:sz="0" w:space="0" w:color="auto"/>
        <w:left w:val="none" w:sz="0" w:space="0" w:color="auto"/>
        <w:bottom w:val="none" w:sz="0" w:space="0" w:color="auto"/>
        <w:right w:val="none" w:sz="0" w:space="0" w:color="auto"/>
      </w:divBdr>
    </w:div>
    <w:div w:id="563371826">
      <w:bodyDiv w:val="1"/>
      <w:marLeft w:val="0"/>
      <w:marRight w:val="0"/>
      <w:marTop w:val="0"/>
      <w:marBottom w:val="0"/>
      <w:divBdr>
        <w:top w:val="none" w:sz="0" w:space="0" w:color="auto"/>
        <w:left w:val="none" w:sz="0" w:space="0" w:color="auto"/>
        <w:bottom w:val="none" w:sz="0" w:space="0" w:color="auto"/>
        <w:right w:val="none" w:sz="0" w:space="0" w:color="auto"/>
      </w:divBdr>
    </w:div>
    <w:div w:id="1427770050">
      <w:bodyDiv w:val="1"/>
      <w:marLeft w:val="0"/>
      <w:marRight w:val="0"/>
      <w:marTop w:val="0"/>
      <w:marBottom w:val="0"/>
      <w:divBdr>
        <w:top w:val="none" w:sz="0" w:space="0" w:color="auto"/>
        <w:left w:val="none" w:sz="0" w:space="0" w:color="auto"/>
        <w:bottom w:val="none" w:sz="0" w:space="0" w:color="auto"/>
        <w:right w:val="none" w:sz="0" w:space="0" w:color="auto"/>
      </w:divBdr>
    </w:div>
    <w:div w:id="1771588700">
      <w:bodyDiv w:val="1"/>
      <w:marLeft w:val="0"/>
      <w:marRight w:val="0"/>
      <w:marTop w:val="0"/>
      <w:marBottom w:val="0"/>
      <w:divBdr>
        <w:top w:val="none" w:sz="0" w:space="0" w:color="auto"/>
        <w:left w:val="none" w:sz="0" w:space="0" w:color="auto"/>
        <w:bottom w:val="none" w:sz="0" w:space="0" w:color="auto"/>
        <w:right w:val="none" w:sz="0" w:space="0" w:color="auto"/>
      </w:divBdr>
      <w:divsChild>
        <w:div w:id="57555977">
          <w:marLeft w:val="0"/>
          <w:marRight w:val="0"/>
          <w:marTop w:val="0"/>
          <w:marBottom w:val="0"/>
          <w:divBdr>
            <w:top w:val="none" w:sz="0" w:space="0" w:color="auto"/>
            <w:left w:val="none" w:sz="0" w:space="0" w:color="auto"/>
            <w:bottom w:val="none" w:sz="0" w:space="0" w:color="auto"/>
            <w:right w:val="none" w:sz="0" w:space="0" w:color="auto"/>
          </w:divBdr>
        </w:div>
        <w:div w:id="1109470156">
          <w:marLeft w:val="0"/>
          <w:marRight w:val="0"/>
          <w:marTop w:val="0"/>
          <w:marBottom w:val="0"/>
          <w:divBdr>
            <w:top w:val="none" w:sz="0" w:space="0" w:color="auto"/>
            <w:left w:val="none" w:sz="0" w:space="0" w:color="auto"/>
            <w:bottom w:val="none" w:sz="0" w:space="0" w:color="auto"/>
            <w:right w:val="none" w:sz="0" w:space="0" w:color="auto"/>
          </w:divBdr>
        </w:div>
        <w:div w:id="175508033">
          <w:marLeft w:val="0"/>
          <w:marRight w:val="0"/>
          <w:marTop w:val="0"/>
          <w:marBottom w:val="0"/>
          <w:divBdr>
            <w:top w:val="none" w:sz="0" w:space="0" w:color="auto"/>
            <w:left w:val="none" w:sz="0" w:space="0" w:color="auto"/>
            <w:bottom w:val="none" w:sz="0" w:space="0" w:color="auto"/>
            <w:right w:val="none" w:sz="0" w:space="0" w:color="auto"/>
          </w:divBdr>
          <w:divsChild>
            <w:div w:id="1405298481">
              <w:marLeft w:val="0"/>
              <w:marRight w:val="0"/>
              <w:marTop w:val="0"/>
              <w:marBottom w:val="0"/>
              <w:divBdr>
                <w:top w:val="none" w:sz="0" w:space="0" w:color="auto"/>
                <w:left w:val="none" w:sz="0" w:space="0" w:color="auto"/>
                <w:bottom w:val="none" w:sz="0" w:space="0" w:color="auto"/>
                <w:right w:val="none" w:sz="0" w:space="0" w:color="auto"/>
              </w:divBdr>
            </w:div>
            <w:div w:id="473715984">
              <w:marLeft w:val="0"/>
              <w:marRight w:val="0"/>
              <w:marTop w:val="0"/>
              <w:marBottom w:val="0"/>
              <w:divBdr>
                <w:top w:val="none" w:sz="0" w:space="0" w:color="auto"/>
                <w:left w:val="none" w:sz="0" w:space="0" w:color="auto"/>
                <w:bottom w:val="none" w:sz="0" w:space="0" w:color="auto"/>
                <w:right w:val="none" w:sz="0" w:space="0" w:color="auto"/>
              </w:divBdr>
            </w:div>
            <w:div w:id="1848015516">
              <w:marLeft w:val="0"/>
              <w:marRight w:val="0"/>
              <w:marTop w:val="0"/>
              <w:marBottom w:val="0"/>
              <w:divBdr>
                <w:top w:val="none" w:sz="0" w:space="0" w:color="auto"/>
                <w:left w:val="none" w:sz="0" w:space="0" w:color="auto"/>
                <w:bottom w:val="none" w:sz="0" w:space="0" w:color="auto"/>
                <w:right w:val="none" w:sz="0" w:space="0" w:color="auto"/>
              </w:divBdr>
            </w:div>
            <w:div w:id="16090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utreach@canberrablindsociety.org.au" TargetMode="External"/><Relationship Id="rId18" Type="http://schemas.openxmlformats.org/officeDocument/2006/relationships/hyperlink" Target="https://www.covid19.act.gov.au/stay-safe-and-healthy/check-in-cbr-app/check-in-cbr-app-form" TargetMode="External"/><Relationship Id="rId26" Type="http://schemas.openxmlformats.org/officeDocument/2006/relationships/hyperlink" Target="mailto:biopticdriversaus@gmail.com" TargetMode="External"/><Relationship Id="rId39" Type="http://schemas.openxmlformats.org/officeDocument/2006/relationships/image" Target="media/image8.jpg"/><Relationship Id="rId21" Type="http://schemas.openxmlformats.org/officeDocument/2006/relationships/hyperlink" Target="https://comms.external.royalcommission.gov.au/ch/89073/1hmkj/2851722/i.PlwEArkzzRih3G3EzVTZDR0j1KO7WOGmaxHhlK-1.html" TargetMode="External"/><Relationship Id="rId34" Type="http://schemas.openxmlformats.org/officeDocument/2006/relationships/image" Target="media/image3.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canblind@canberrablindsociety.org.au" TargetMode="External"/><Relationship Id="rId29" Type="http://schemas.openxmlformats.org/officeDocument/2006/relationships/hyperlink" Target="mailto:Volunteers@canberrablindsociety.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berrablindsociety.org.au" TargetMode="External"/><Relationship Id="rId24" Type="http://schemas.openxmlformats.org/officeDocument/2006/relationships/hyperlink" Target="mailto:access@nga.gov.au" TargetMode="External"/><Relationship Id="rId32" Type="http://schemas.openxmlformats.org/officeDocument/2006/relationships/image" Target="media/image1.png"/><Relationship Id="rId37" Type="http://schemas.openxmlformats.org/officeDocument/2006/relationships/image" Target="media/image6.jp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anblind@canberrablindsociety.org.au" TargetMode="External"/><Relationship Id="rId23" Type="http://schemas.openxmlformats.org/officeDocument/2006/relationships/hyperlink" Target="https://www.facebook.com/CanberraBlindSociety" TargetMode="External"/><Relationship Id="rId28" Type="http://schemas.openxmlformats.org/officeDocument/2006/relationships/hyperlink" Target="mailto:outreach@canberrablindsociety.org.au" TargetMode="External"/><Relationship Id="rId36" Type="http://schemas.openxmlformats.org/officeDocument/2006/relationships/image" Target="media/image5.gif"/><Relationship Id="rId10" Type="http://schemas.openxmlformats.org/officeDocument/2006/relationships/hyperlink" Target="http://www.canberrablindsociety.org.au" TargetMode="External"/><Relationship Id="rId19" Type="http://schemas.openxmlformats.org/officeDocument/2006/relationships/hyperlink" Target="https://www.servicesaustralia.gov.au/individuals/services/medicare/medicare-online-accounts/how-set-your-account" TargetMode="External"/><Relationship Id="rId31" Type="http://schemas.openxmlformats.org/officeDocument/2006/relationships/hyperlink" Target="mailto:Volunteers@canberrablindsociety.org.au"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canblind@tpg.com.au" TargetMode="External"/><Relationship Id="rId14" Type="http://schemas.openxmlformats.org/officeDocument/2006/relationships/hyperlink" Target="mailto:sw@eflc.org.au" TargetMode="External"/><Relationship Id="rId22" Type="http://schemas.openxmlformats.org/officeDocument/2006/relationships/hyperlink" Target="http://www.radio1rph.org.au" TargetMode="External"/><Relationship Id="rId27" Type="http://schemas.openxmlformats.org/officeDocument/2006/relationships/hyperlink" Target="http://secondbite.org/" TargetMode="External"/><Relationship Id="rId30" Type="http://schemas.openxmlformats.org/officeDocument/2006/relationships/hyperlink" Target="mailto:outreach@canberrablindsociety.org.au" TargetMode="External"/><Relationship Id="rId35" Type="http://schemas.openxmlformats.org/officeDocument/2006/relationships/image" Target="media/image4.png"/><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ovid19.act.gov.au/" TargetMode="External"/><Relationship Id="rId17" Type="http://schemas.openxmlformats.org/officeDocument/2006/relationships/hyperlink" Target="https://www.covid19.act.gov.au/stay-safe-and-healthy/check-in-cbr-app/check-in-cbr-app-form" TargetMode="External"/><Relationship Id="rId25" Type="http://schemas.openxmlformats.org/officeDocument/2006/relationships/hyperlink" Target="mailto:earlyaccess@ariaresearch.com.au"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fontTable" Target="fontTable.xml"/><Relationship Id="rId20" Type="http://schemas.openxmlformats.org/officeDocument/2006/relationships/hyperlink" Target="https://comms.external.royalcommission.gov.au/ch/89073/1hmkj/2891836/i.PlwEArkzzRih3G3EzV3oMOe6paivfTWD0SlgpF.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SXS/2LJtwxFpvKl5Ck5xMSy+w==">AMUW2mUqQaJOtuYavghUWHSuh8XVmz9YgLaQctJDbSH9xHl15Bb6OVW7DtSsZe4n2vUONfc1mTtIOa0k2QNtXbIOcmtvwoJ0pfLFYlpgSOPQhjOOqrvz63d6Itt0sK9VF+7fwNnndEt4RFcKkezABvaHEd9ldFmKlYShC4JZ561w63ybyxxQkcc1qrWWeM1xPVmqkAYRaGV1Yz8w45HPQbI665KJBp4e489Z/AhUS+2/4PysPOUzOlVyClCisDRVgi7A6lfkeM/5tJyFJTYZMo4bvycYhWhVb7HMzyOG3TXlMz0Mwu6brMVmzowQq83F0Z9GUMw5WU6U2V7lcv1moPKUSWjkgKnGwvSukux3xTxf52jP8UU+9RachmcazWid5p2iczeYhaCXhcsoMT0UqGpnOZK0KEG6E0wIYHkT42TyUbLlWenbxMo=</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3EECF2-F79F-A44E-915C-C20239DE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Glenn Doney | MSc(Hons)</cp:lastModifiedBy>
  <cp:revision>2</cp:revision>
  <dcterms:created xsi:type="dcterms:W3CDTF">2021-12-01T06:06:00Z</dcterms:created>
  <dcterms:modified xsi:type="dcterms:W3CDTF">2021-12-01T06:06:00Z</dcterms:modified>
</cp:coreProperties>
</file>